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185" w:right="102" w:hanging="2070"/>
        <w:spacing w:before="170" w:line="396" w:lineRule="auto"/>
        <w:rPr>
          <w:rFonts w:ascii="SimSun" w:hAnsi="SimSun" w:eastAsia="SimSun" w:cs="SimSun"/>
          <w:sz w:val="29"/>
          <w:szCs w:val="29"/>
        </w:rPr>
      </w:pPr>
      <w:r>
        <w:rPr>
          <w:rFonts w:ascii="SimSun" w:hAnsi="SimSun" w:eastAsia="SimSun" w:cs="SimSun"/>
          <w:sz w:val="29"/>
          <w:szCs w:val="29"/>
          <w:color w:val="960508"/>
          <w14:textOutline w14:w="5448" w14:cap="sq" w14:cmpd="sng">
            <w14:solidFill>
              <w14:srgbClr w14:val="960508"/>
            </w14:solidFill>
            <w14:prstDash w14:val="solid"/>
            <w14:bevel/>
          </w14:textOutline>
          <w:spacing w:val="20"/>
        </w:rPr>
        <w:t>教</w:t>
      </w:r>
      <w:r>
        <w:rPr>
          <w:rFonts w:ascii="SimSun" w:hAnsi="SimSun" w:eastAsia="SimSun" w:cs="SimSun"/>
          <w:sz w:val="29"/>
          <w:szCs w:val="29"/>
          <w:color w:val="960508"/>
          <w14:textOutline w14:w="5448" w14:cap="sq" w14:cmpd="sng">
            <w14:solidFill>
              <w14:srgbClr w14:val="960508"/>
            </w14:solidFill>
            <w14:prstDash w14:val="solid"/>
            <w14:bevel/>
          </w14:textOutline>
          <w:spacing w:val="15"/>
        </w:rPr>
        <w:t>育</w:t>
      </w:r>
      <w:r>
        <w:rPr>
          <w:rFonts w:ascii="SimSun" w:hAnsi="SimSun" w:eastAsia="SimSun" w:cs="SimSun"/>
          <w:sz w:val="29"/>
          <w:szCs w:val="29"/>
          <w:color w:val="960508"/>
          <w14:textOutline w14:w="5448" w14:cap="sq" w14:cmpd="sng">
            <w14:solidFill>
              <w14:srgbClr w14:val="960508"/>
            </w14:solidFill>
            <w14:prstDash w14:val="solid"/>
            <w14:bevel/>
          </w14:textOutline>
          <w:spacing w:val="10"/>
        </w:rPr>
        <w:t>部关于职业院校专业人才培养方案制订与实施工作的指导</w:t>
      </w:r>
      <w:r>
        <w:rPr>
          <w:rFonts w:ascii="SimSun" w:hAnsi="SimSun" w:eastAsia="SimSun" w:cs="SimSun"/>
          <w:sz w:val="29"/>
          <w:szCs w:val="29"/>
          <w:color w:val="960508"/>
        </w:rPr>
        <w:t xml:space="preserve"> </w:t>
      </w:r>
      <w:r>
        <w:rPr>
          <w:rFonts w:ascii="SimSun" w:hAnsi="SimSun" w:eastAsia="SimSun" w:cs="SimSun"/>
          <w:sz w:val="29"/>
          <w:szCs w:val="29"/>
          <w:color w:val="960508"/>
          <w14:textOutline w14:w="5448" w14:cap="sq" w14:cmpd="sng">
            <w14:solidFill>
              <w14:srgbClr w14:val="960508"/>
            </w14:solidFill>
            <w14:prstDash w14:val="solid"/>
            <w14:bevel/>
          </w14:textOutline>
          <w:spacing w:val="12"/>
        </w:rPr>
        <w:t>意</w:t>
      </w:r>
      <w:r>
        <w:rPr>
          <w:rFonts w:ascii="SimSun" w:hAnsi="SimSun" w:eastAsia="SimSun" w:cs="SimSun"/>
          <w:sz w:val="29"/>
          <w:szCs w:val="29"/>
          <w:color w:val="960508"/>
          <w14:textOutline w14:w="5448" w14:cap="sq" w14:cmpd="sng">
            <w14:solidFill>
              <w14:srgbClr w14:val="960508"/>
            </w14:solidFill>
            <w14:prstDash w14:val="solid"/>
            <w14:bevel/>
          </w14:textOutline>
          <w:spacing w:val="10"/>
        </w:rPr>
        <w:t>见</w:t>
      </w:r>
      <w:r>
        <w:rPr>
          <w:rFonts w:ascii="SimSun" w:hAnsi="SimSun" w:eastAsia="SimSun" w:cs="SimSun"/>
          <w:sz w:val="29"/>
          <w:szCs w:val="29"/>
          <w:color w:val="960508"/>
          <w:spacing w:val="6"/>
        </w:rPr>
        <w:t xml:space="preserve"> </w:t>
      </w:r>
      <w:r>
        <w:rPr>
          <w:rFonts w:ascii="SimSun" w:hAnsi="SimSun" w:eastAsia="SimSun" w:cs="SimSun"/>
          <w:sz w:val="29"/>
          <w:szCs w:val="29"/>
          <w:color w:val="960508"/>
          <w14:textOutline w14:w="5448" w14:cap="sq" w14:cmpd="sng">
            <w14:solidFill>
              <w14:srgbClr w14:val="960508"/>
            </w14:solidFill>
            <w14:prstDash w14:val="solid"/>
            <w14:bevel/>
          </w14:textOutline>
          <w:spacing w:val="6"/>
        </w:rPr>
        <w:t>(教职成〔</w:t>
      </w:r>
      <w:r>
        <w:rPr>
          <w:rFonts w:ascii="Calibri" w:hAnsi="Calibri" w:eastAsia="Calibri" w:cs="Calibri"/>
          <w:sz w:val="29"/>
          <w:szCs w:val="29"/>
          <w:b/>
          <w:bCs/>
          <w:color w:val="960508"/>
          <w:spacing w:val="6"/>
        </w:rPr>
        <w:t>2019</w:t>
      </w:r>
      <w:r>
        <w:rPr>
          <w:rFonts w:ascii="SimSun" w:hAnsi="SimSun" w:eastAsia="SimSun" w:cs="SimSun"/>
          <w:sz w:val="29"/>
          <w:szCs w:val="29"/>
          <w:color w:val="960508"/>
          <w14:textOutline w14:w="5448" w14:cap="sq" w14:cmpd="sng">
            <w14:solidFill>
              <w14:srgbClr w14:val="960508"/>
            </w14:solidFill>
            <w14:prstDash w14:val="solid"/>
            <w14:bevel/>
          </w14:textOutline>
          <w:spacing w:val="6"/>
        </w:rPr>
        <w:t>〕</w:t>
      </w:r>
      <w:r>
        <w:rPr>
          <w:rFonts w:ascii="Calibri" w:hAnsi="Calibri" w:eastAsia="Calibri" w:cs="Calibri"/>
          <w:sz w:val="29"/>
          <w:szCs w:val="29"/>
          <w:b/>
          <w:bCs/>
          <w:color w:val="960508"/>
          <w:spacing w:val="6"/>
        </w:rPr>
        <w:t>13</w:t>
      </w:r>
      <w:r>
        <w:rPr>
          <w:rFonts w:ascii="Calibri" w:hAnsi="Calibri" w:eastAsia="Calibri" w:cs="Calibri"/>
          <w:sz w:val="29"/>
          <w:szCs w:val="29"/>
          <w:color w:val="960508"/>
          <w:spacing w:val="6"/>
        </w:rPr>
        <w:t xml:space="preserve"> </w:t>
      </w:r>
      <w:r>
        <w:rPr>
          <w:rFonts w:ascii="SimSun" w:hAnsi="SimSun" w:eastAsia="SimSun" w:cs="SimSun"/>
          <w:sz w:val="29"/>
          <w:szCs w:val="29"/>
          <w:color w:val="960508"/>
          <w14:textOutline w14:w="5448" w14:cap="sq" w14:cmpd="sng">
            <w14:solidFill>
              <w14:srgbClr w14:val="960508"/>
            </w14:solidFill>
            <w14:prstDash w14:val="solid"/>
            <w14:bevel/>
          </w14:textOutline>
          <w:spacing w:val="6"/>
        </w:rPr>
        <w:t>号)</w:t>
      </w:r>
    </w:p>
    <w:p>
      <w:pPr>
        <w:ind w:left="16" w:right="880" w:hanging="1"/>
        <w:spacing w:before="1" w:line="392"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6"/>
        </w:rPr>
        <w:t>各省、</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自治区</w:t>
      </w:r>
      <w:r>
        <w:rPr>
          <w:rFonts w:ascii="Microsoft YaHei" w:hAnsi="Microsoft YaHei" w:eastAsia="Microsoft YaHei" w:cs="Microsoft YaHei"/>
          <w:sz w:val="23"/>
          <w:szCs w:val="23"/>
          <w:spacing w:val="3"/>
        </w:rPr>
        <w:t>、直辖市教育厅</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(教委)</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，各计划单列市教育局</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，新疆生</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2"/>
        </w:rPr>
        <w:t>产</w:t>
      </w:r>
      <w:r>
        <w:rPr>
          <w:rFonts w:ascii="Microsoft YaHei" w:hAnsi="Microsoft YaHei" w:eastAsia="Microsoft YaHei" w:cs="Microsoft YaHei"/>
          <w:sz w:val="23"/>
          <w:szCs w:val="23"/>
          <w:spacing w:val="8"/>
        </w:rPr>
        <w:t>建设兵团教育局：</w:t>
      </w:r>
    </w:p>
    <w:p>
      <w:pPr>
        <w:ind w:left="16" w:right="740" w:firstLine="483"/>
        <w:spacing w:before="10"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0"/>
        </w:rPr>
        <w:t>专业人才培养方案是职业院校落实党和国家关于技术技能人才培</w:t>
      </w:r>
      <w:r>
        <w:rPr>
          <w:rFonts w:ascii="Microsoft YaHei" w:hAnsi="Microsoft YaHei" w:eastAsia="Microsoft YaHei" w:cs="Microsoft YaHei"/>
          <w:sz w:val="23"/>
          <w:szCs w:val="23"/>
          <w:spacing w:val="4"/>
        </w:rPr>
        <w:t>养</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总</w:t>
      </w:r>
      <w:r>
        <w:rPr>
          <w:rFonts w:ascii="Microsoft YaHei" w:hAnsi="Microsoft YaHei" w:eastAsia="Microsoft YaHei" w:cs="Microsoft YaHei"/>
          <w:sz w:val="23"/>
          <w:szCs w:val="23"/>
          <w:spacing w:val="6"/>
        </w:rPr>
        <w:t>体</w:t>
      </w:r>
      <w:r>
        <w:rPr>
          <w:rFonts w:ascii="Microsoft YaHei" w:hAnsi="Microsoft YaHei" w:eastAsia="Microsoft YaHei" w:cs="Microsoft YaHei"/>
          <w:sz w:val="23"/>
          <w:szCs w:val="23"/>
          <w:spacing w:val="5"/>
        </w:rPr>
        <w:t>要求</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，组织开展教学活动、安排教学任务的规范性文件</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，是实施专</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业人</w:t>
      </w:r>
      <w:r>
        <w:rPr>
          <w:rFonts w:ascii="Microsoft YaHei" w:hAnsi="Microsoft YaHei" w:eastAsia="Microsoft YaHei" w:cs="Microsoft YaHei"/>
          <w:sz w:val="23"/>
          <w:szCs w:val="23"/>
          <w:spacing w:val="8"/>
        </w:rPr>
        <w:t>才</w:t>
      </w:r>
      <w:r>
        <w:rPr>
          <w:rFonts w:ascii="Microsoft YaHei" w:hAnsi="Microsoft YaHei" w:eastAsia="Microsoft YaHei" w:cs="Microsoft YaHei"/>
          <w:sz w:val="23"/>
          <w:szCs w:val="23"/>
          <w:spacing w:val="7"/>
        </w:rPr>
        <w:t>培养和开展质量评价的基本依据。党的十八大以来</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，职业教育教</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学</w:t>
      </w:r>
      <w:r>
        <w:rPr>
          <w:rFonts w:ascii="Microsoft YaHei" w:hAnsi="Microsoft YaHei" w:eastAsia="Microsoft YaHei" w:cs="Microsoft YaHei"/>
          <w:sz w:val="23"/>
          <w:szCs w:val="23"/>
          <w:spacing w:val="6"/>
        </w:rPr>
        <w:t>改</w:t>
      </w:r>
      <w:r>
        <w:rPr>
          <w:rFonts w:ascii="Microsoft YaHei" w:hAnsi="Microsoft YaHei" w:eastAsia="Microsoft YaHei" w:cs="Microsoft YaHei"/>
          <w:sz w:val="23"/>
          <w:szCs w:val="23"/>
          <w:spacing w:val="5"/>
        </w:rPr>
        <w:t>革不断深化</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，具有中国特色的国家教学标准体系框架不断完善</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，职</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业</w:t>
      </w:r>
      <w:r>
        <w:rPr>
          <w:rFonts w:ascii="Microsoft YaHei" w:hAnsi="Microsoft YaHei" w:eastAsia="Microsoft YaHei" w:cs="Microsoft YaHei"/>
          <w:sz w:val="23"/>
          <w:szCs w:val="23"/>
          <w:spacing w:val="6"/>
        </w:rPr>
        <w:t>院</w:t>
      </w:r>
      <w:r>
        <w:rPr>
          <w:rFonts w:ascii="Microsoft YaHei" w:hAnsi="Microsoft YaHei" w:eastAsia="Microsoft YaHei" w:cs="Microsoft YaHei"/>
          <w:sz w:val="23"/>
          <w:szCs w:val="23"/>
          <w:spacing w:val="5"/>
        </w:rPr>
        <w:t>校积极对接国家教学标准</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，优化专业人才培养方案</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，创新人才培养</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模式</w:t>
      </w:r>
      <w:r>
        <w:rPr>
          <w:rFonts w:ascii="Microsoft YaHei" w:hAnsi="Microsoft YaHei" w:eastAsia="Microsoft YaHei" w:cs="Microsoft YaHei"/>
          <w:sz w:val="23"/>
          <w:szCs w:val="23"/>
          <w:spacing w:val="8"/>
        </w:rPr>
        <w:t xml:space="preserve"> </w:t>
      </w:r>
      <w:r>
        <w:rPr>
          <w:rFonts w:ascii="Microsoft YaHei" w:hAnsi="Microsoft YaHei" w:eastAsia="Microsoft YaHei" w:cs="Microsoft YaHei"/>
          <w:sz w:val="23"/>
          <w:szCs w:val="23"/>
          <w:spacing w:val="7"/>
        </w:rPr>
        <w:t>，办学水平和培养质量不断提高。但在实际工作中还一定程度存在</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着</w:t>
      </w:r>
      <w:r>
        <w:rPr>
          <w:rFonts w:ascii="Microsoft YaHei" w:hAnsi="Microsoft YaHei" w:eastAsia="Microsoft YaHei" w:cs="Microsoft YaHei"/>
          <w:sz w:val="23"/>
          <w:szCs w:val="23"/>
          <w:spacing w:val="6"/>
        </w:rPr>
        <w:t>专</w:t>
      </w:r>
      <w:r>
        <w:rPr>
          <w:rFonts w:ascii="Microsoft YaHei" w:hAnsi="Microsoft YaHei" w:eastAsia="Microsoft YaHei" w:cs="Microsoft YaHei"/>
          <w:sz w:val="23"/>
          <w:szCs w:val="23"/>
          <w:spacing w:val="5"/>
        </w:rPr>
        <w:t>业人才培养方案概念不够清晰、制订程序不够规范、</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内容更新不够</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
        </w:rPr>
        <w:t>及时、监督机制不够健全等问</w:t>
      </w:r>
      <w:r>
        <w:rPr>
          <w:rFonts w:ascii="Microsoft YaHei" w:hAnsi="Microsoft YaHei" w:eastAsia="Microsoft YaHei" w:cs="Microsoft YaHei"/>
          <w:sz w:val="23"/>
          <w:szCs w:val="23"/>
        </w:rPr>
        <w:t>题。为落实《国家职业教育改革实施方案》，</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推</w:t>
      </w:r>
      <w:r>
        <w:rPr>
          <w:rFonts w:ascii="Microsoft YaHei" w:hAnsi="Microsoft YaHei" w:eastAsia="Microsoft YaHei" w:cs="Microsoft YaHei"/>
          <w:sz w:val="23"/>
          <w:szCs w:val="23"/>
          <w:spacing w:val="6"/>
        </w:rPr>
        <w:t>进</w:t>
      </w:r>
      <w:r>
        <w:rPr>
          <w:rFonts w:ascii="Microsoft YaHei" w:hAnsi="Microsoft YaHei" w:eastAsia="Microsoft YaHei" w:cs="Microsoft YaHei"/>
          <w:sz w:val="23"/>
          <w:szCs w:val="23"/>
          <w:spacing w:val="5"/>
        </w:rPr>
        <w:t>国家教学标准落地实施</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，提升职业教育质量</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，现就职业院校专业人</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5"/>
        </w:rPr>
        <w:t>才</w:t>
      </w:r>
      <w:r>
        <w:rPr>
          <w:rFonts w:ascii="Microsoft YaHei" w:hAnsi="Microsoft YaHei" w:eastAsia="Microsoft YaHei" w:cs="Microsoft YaHei"/>
          <w:sz w:val="23"/>
          <w:szCs w:val="23"/>
          <w:spacing w:val="9"/>
        </w:rPr>
        <w:t>培养方案制订与实施工作提出如下意见。</w:t>
      </w:r>
    </w:p>
    <w:p>
      <w:pPr>
        <w:ind w:left="501"/>
        <w:spacing w:line="191" w:lineRule="auto"/>
        <w:outlineLvl w:val="0"/>
        <w:rPr>
          <w:rFonts w:ascii="Microsoft YaHei" w:hAnsi="Microsoft YaHei" w:eastAsia="Microsoft YaHei" w:cs="Microsoft YaHei"/>
          <w:sz w:val="23"/>
          <w:szCs w:val="23"/>
        </w:rPr>
      </w:pP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9"/>
        </w:rPr>
        <w:t>一、总体要</w:t>
      </w: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8"/>
        </w:rPr>
        <w:t>求</w:t>
      </w:r>
    </w:p>
    <w:p>
      <w:pPr>
        <w:ind w:left="535"/>
        <w:spacing w:before="264" w:line="229"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2"/>
        </w:rPr>
        <w:t>(</w:t>
      </w:r>
      <w:r>
        <w:rPr>
          <w:rFonts w:ascii="Microsoft YaHei" w:hAnsi="Microsoft YaHei" w:eastAsia="Microsoft YaHei" w:cs="Microsoft YaHei"/>
          <w:sz w:val="23"/>
          <w:szCs w:val="23"/>
          <w:spacing w:val="9"/>
        </w:rPr>
        <w:t>一)</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指导思想</w:t>
      </w:r>
    </w:p>
    <w:p>
      <w:pPr>
        <w:ind w:left="17" w:right="880" w:firstLine="488"/>
        <w:spacing w:before="292" w:line="383"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7"/>
        </w:rPr>
        <w:t>以习近平新时代中国特色社会主义思想为指导</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，深入贯彻党的十九</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3"/>
        </w:rPr>
        <w:t>大精神</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，按照全国教育大会部署</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，落实立德树人根本任务</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，坚持面向市</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场、</w:t>
      </w:r>
      <w:r>
        <w:rPr>
          <w:rFonts w:ascii="Microsoft YaHei" w:hAnsi="Microsoft YaHei" w:eastAsia="Microsoft YaHei" w:cs="Microsoft YaHei"/>
          <w:sz w:val="23"/>
          <w:szCs w:val="23"/>
          <w:spacing w:val="7"/>
        </w:rPr>
        <w:t>服务发展、促进就业的办学方向</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，健全德技并修、工学结合育人机</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制</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，构建德智体美劳全面发展的人才培养体系</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，突出职业教育的类型特</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3"/>
        </w:rPr>
        <w:t>点</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，深化</w:t>
      </w:r>
      <w:r>
        <w:rPr>
          <w:rFonts w:ascii="Microsoft YaHei" w:hAnsi="Microsoft YaHei" w:eastAsia="Microsoft YaHei" w:cs="Microsoft YaHei"/>
          <w:sz w:val="23"/>
          <w:szCs w:val="23"/>
          <w:color w:val="FF0000"/>
          <w:spacing w:val="3"/>
        </w:rPr>
        <w:t>产教融合、校企合作</w:t>
      </w:r>
      <w:r>
        <w:rPr>
          <w:rFonts w:ascii="Microsoft YaHei" w:hAnsi="Microsoft YaHei" w:eastAsia="Microsoft YaHei" w:cs="Microsoft YaHei"/>
          <w:sz w:val="23"/>
          <w:szCs w:val="23"/>
          <w:color w:val="FF0000"/>
          <w:spacing w:val="3"/>
        </w:rPr>
        <w:t xml:space="preserve"> </w:t>
      </w:r>
      <w:r>
        <w:rPr>
          <w:rFonts w:ascii="Microsoft YaHei" w:hAnsi="Microsoft YaHei" w:eastAsia="Microsoft YaHei" w:cs="Microsoft YaHei"/>
          <w:sz w:val="23"/>
          <w:szCs w:val="23"/>
          <w:spacing w:val="3"/>
        </w:rPr>
        <w:t>，推进教师、教材、教法改革</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，规范人才</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培养</w:t>
      </w:r>
      <w:r>
        <w:rPr>
          <w:rFonts w:ascii="Microsoft YaHei" w:hAnsi="Microsoft YaHei" w:eastAsia="Microsoft YaHei" w:cs="Microsoft YaHei"/>
          <w:sz w:val="23"/>
          <w:szCs w:val="23"/>
          <w:spacing w:val="8"/>
        </w:rPr>
        <w:t>全</w:t>
      </w:r>
      <w:r>
        <w:rPr>
          <w:rFonts w:ascii="Microsoft YaHei" w:hAnsi="Microsoft YaHei" w:eastAsia="Microsoft YaHei" w:cs="Microsoft YaHei"/>
          <w:sz w:val="23"/>
          <w:szCs w:val="23"/>
          <w:spacing w:val="5"/>
        </w:rPr>
        <w:t>过程</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，加快</w:t>
      </w:r>
      <w:r>
        <w:rPr>
          <w:rFonts w:ascii="Microsoft YaHei" w:hAnsi="Microsoft YaHei" w:eastAsia="Microsoft YaHei" w:cs="Microsoft YaHei"/>
          <w:sz w:val="23"/>
          <w:szCs w:val="23"/>
          <w:color w:val="FF0000"/>
          <w:spacing w:val="5"/>
        </w:rPr>
        <w:t>培养复合型技术技能人才</w:t>
      </w:r>
      <w:r>
        <w:rPr>
          <w:rFonts w:ascii="Microsoft YaHei" w:hAnsi="Microsoft YaHei" w:eastAsia="Microsoft YaHei" w:cs="Microsoft YaHei"/>
          <w:sz w:val="23"/>
          <w:szCs w:val="23"/>
          <w:spacing w:val="5"/>
        </w:rPr>
        <w:t>。</w:t>
      </w:r>
    </w:p>
    <w:p>
      <w:pPr>
        <w:sectPr>
          <w:pgSz w:w="11906" w:h="16839"/>
          <w:pgMar w:top="1431" w:right="1785" w:bottom="0" w:left="1785" w:header="0" w:footer="0" w:gutter="0"/>
        </w:sectPr>
        <w:rPr/>
      </w:pPr>
    </w:p>
    <w:p>
      <w:pPr>
        <w:ind w:left="535"/>
        <w:spacing w:before="166" w:line="229"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2"/>
        </w:rPr>
        <w:t>(</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二)</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1"/>
        </w:rPr>
        <w:t>基本原则</w:t>
      </w:r>
    </w:p>
    <w:p>
      <w:pPr>
        <w:ind w:left="16" w:right="808" w:firstLine="477"/>
        <w:spacing w:before="294"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6"/>
        </w:rPr>
        <w:t>——</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8"/>
        </w:rPr>
        <w:t>坚持育人为本，促进全面发展。全面推动习近平新时代中国特</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色社</w:t>
      </w:r>
      <w:r>
        <w:rPr>
          <w:rFonts w:ascii="Microsoft YaHei" w:hAnsi="Microsoft YaHei" w:eastAsia="Microsoft YaHei" w:cs="Microsoft YaHei"/>
          <w:sz w:val="23"/>
          <w:szCs w:val="23"/>
          <w:spacing w:val="8"/>
        </w:rPr>
        <w:t>会</w:t>
      </w:r>
      <w:r>
        <w:rPr>
          <w:rFonts w:ascii="Microsoft YaHei" w:hAnsi="Microsoft YaHei" w:eastAsia="Microsoft YaHei" w:cs="Microsoft YaHei"/>
          <w:sz w:val="23"/>
          <w:szCs w:val="23"/>
          <w:spacing w:val="7"/>
        </w:rPr>
        <w:t>主义思想进教材进课堂进头脑</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，积极培育和践行社会主义核心价</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值观</w:t>
      </w:r>
      <w:r>
        <w:rPr>
          <w:rFonts w:ascii="Microsoft YaHei" w:hAnsi="Microsoft YaHei" w:eastAsia="Microsoft YaHei" w:cs="Microsoft YaHei"/>
          <w:sz w:val="23"/>
          <w:szCs w:val="23"/>
          <w:spacing w:val="8"/>
        </w:rPr>
        <w:t>。</w:t>
      </w:r>
      <w:r>
        <w:rPr>
          <w:rFonts w:ascii="Microsoft YaHei" w:hAnsi="Microsoft YaHei" w:eastAsia="Microsoft YaHei" w:cs="Microsoft YaHei"/>
          <w:sz w:val="23"/>
          <w:szCs w:val="23"/>
          <w:spacing w:val="7"/>
        </w:rPr>
        <w:t>传授基础知识与培养专业能力并重</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，强化学生职业素养养成和专</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2"/>
        </w:rPr>
        <w:t>业</w:t>
      </w:r>
      <w:r>
        <w:rPr>
          <w:rFonts w:ascii="Microsoft YaHei" w:hAnsi="Microsoft YaHei" w:eastAsia="Microsoft YaHei" w:cs="Microsoft YaHei"/>
          <w:sz w:val="23"/>
          <w:szCs w:val="23"/>
          <w:spacing w:val="7"/>
        </w:rPr>
        <w:t>技术积累</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，将</w:t>
      </w:r>
      <w:r>
        <w:rPr>
          <w:rFonts w:ascii="Microsoft YaHei" w:hAnsi="Microsoft YaHei" w:eastAsia="Microsoft YaHei" w:cs="Microsoft YaHei"/>
          <w:sz w:val="23"/>
          <w:szCs w:val="23"/>
          <w:color w:val="FF0000"/>
          <w:spacing w:val="7"/>
        </w:rPr>
        <w:t>专业精神、职业精神和工匠精神</w:t>
      </w:r>
      <w:r>
        <w:rPr>
          <w:rFonts w:ascii="Microsoft YaHei" w:hAnsi="Microsoft YaHei" w:eastAsia="Microsoft YaHei" w:cs="Microsoft YaHei"/>
          <w:sz w:val="23"/>
          <w:szCs w:val="23"/>
          <w:spacing w:val="7"/>
        </w:rPr>
        <w:t>融入人才培养全过程。</w:t>
      </w:r>
    </w:p>
    <w:p>
      <w:pPr>
        <w:ind w:left="17" w:right="808" w:firstLine="476"/>
        <w:spacing w:before="2"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6"/>
        </w:rPr>
        <w:t>——</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8"/>
        </w:rPr>
        <w:t>坚持标准引领，确保科学规范。以职业教育国家教学标准为基</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6"/>
        </w:rPr>
        <w:t>本遵循</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，贯彻落实党和国家在课程设置、教学内容等方面的基本要求</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4"/>
        </w:rPr>
        <w:t>，</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8"/>
        </w:rPr>
        <w:t>强</w:t>
      </w:r>
      <w:r>
        <w:rPr>
          <w:rFonts w:ascii="Microsoft YaHei" w:hAnsi="Microsoft YaHei" w:eastAsia="Microsoft YaHei" w:cs="Microsoft YaHei"/>
          <w:sz w:val="23"/>
          <w:szCs w:val="23"/>
          <w:spacing w:val="10"/>
        </w:rPr>
        <w:t>化</w:t>
      </w:r>
      <w:r>
        <w:rPr>
          <w:rFonts w:ascii="Microsoft YaHei" w:hAnsi="Microsoft YaHei" w:eastAsia="Microsoft YaHei" w:cs="Microsoft YaHei"/>
          <w:sz w:val="23"/>
          <w:szCs w:val="23"/>
          <w:spacing w:val="9"/>
        </w:rPr>
        <w:t>专业人才培养方案的科学性、适应性和可操作性。</w:t>
      </w:r>
    </w:p>
    <w:p>
      <w:pPr>
        <w:ind w:left="15" w:right="841" w:firstLine="478"/>
        <w:spacing w:before="4"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4"/>
        </w:rPr>
        <w:t>—</w:t>
      </w:r>
      <w:r>
        <w:rPr>
          <w:rFonts w:ascii="Microsoft YaHei" w:hAnsi="Microsoft YaHei" w:eastAsia="Microsoft YaHei" w:cs="Microsoft YaHei"/>
          <w:sz w:val="23"/>
          <w:szCs w:val="23"/>
          <w:spacing w:val="13"/>
        </w:rPr>
        <w:t>—</w:t>
      </w:r>
      <w:r>
        <w:rPr>
          <w:rFonts w:ascii="Microsoft YaHei" w:hAnsi="Microsoft YaHei" w:eastAsia="Microsoft YaHei" w:cs="Microsoft YaHei"/>
          <w:sz w:val="23"/>
          <w:szCs w:val="23"/>
          <w:spacing w:val="7"/>
        </w:rPr>
        <w:t>坚持遵循规律</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，体现培养特色。遵循职业教育、技术技能人才</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成长</w:t>
      </w:r>
      <w:r>
        <w:rPr>
          <w:rFonts w:ascii="Microsoft YaHei" w:hAnsi="Microsoft YaHei" w:eastAsia="Microsoft YaHei" w:cs="Microsoft YaHei"/>
          <w:sz w:val="23"/>
          <w:szCs w:val="23"/>
          <w:spacing w:val="9"/>
        </w:rPr>
        <w:t>和</w:t>
      </w:r>
      <w:r>
        <w:rPr>
          <w:rFonts w:ascii="Microsoft YaHei" w:hAnsi="Microsoft YaHei" w:eastAsia="Microsoft YaHei" w:cs="Microsoft YaHei"/>
          <w:sz w:val="23"/>
          <w:szCs w:val="23"/>
          <w:spacing w:val="7"/>
        </w:rPr>
        <w:t>学生身心发展规律</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w:t>
      </w:r>
      <w:r>
        <w:rPr>
          <w:rFonts w:ascii="Microsoft YaHei" w:hAnsi="Microsoft YaHei" w:eastAsia="Microsoft YaHei" w:cs="Microsoft YaHei"/>
          <w:sz w:val="23"/>
          <w:szCs w:val="23"/>
          <w:color w:val="FF0000"/>
          <w:spacing w:val="7"/>
        </w:rPr>
        <w:t>处理好公共基础课程与专业课程、理论教学</w:t>
      </w:r>
      <w:r>
        <w:rPr>
          <w:rFonts w:ascii="Microsoft YaHei" w:hAnsi="Microsoft YaHei" w:eastAsia="Microsoft YaHei" w:cs="Microsoft YaHei"/>
          <w:sz w:val="23"/>
          <w:szCs w:val="23"/>
          <w:color w:val="FF0000"/>
        </w:rPr>
        <w:t xml:space="preserve"> </w:t>
      </w:r>
      <w:r>
        <w:rPr>
          <w:rFonts w:ascii="Microsoft YaHei" w:hAnsi="Microsoft YaHei" w:eastAsia="Microsoft YaHei" w:cs="Microsoft YaHei"/>
          <w:sz w:val="23"/>
          <w:szCs w:val="23"/>
          <w:color w:val="FF0000"/>
          <w:spacing w:val="14"/>
        </w:rPr>
        <w:t>与实</w:t>
      </w:r>
      <w:r>
        <w:rPr>
          <w:rFonts w:ascii="Microsoft YaHei" w:hAnsi="Microsoft YaHei" w:eastAsia="Microsoft YaHei" w:cs="Microsoft YaHei"/>
          <w:sz w:val="23"/>
          <w:szCs w:val="23"/>
          <w:color w:val="FF0000"/>
          <w:spacing w:val="9"/>
        </w:rPr>
        <w:t>践</w:t>
      </w:r>
      <w:r>
        <w:rPr>
          <w:rFonts w:ascii="Microsoft YaHei" w:hAnsi="Microsoft YaHei" w:eastAsia="Microsoft YaHei" w:cs="Microsoft YaHei"/>
          <w:sz w:val="23"/>
          <w:szCs w:val="23"/>
          <w:color w:val="FF0000"/>
          <w:spacing w:val="7"/>
        </w:rPr>
        <w:t>教学、学历证书与各类职业培训证书之间的关系</w:t>
      </w:r>
      <w:r>
        <w:rPr>
          <w:rFonts w:ascii="Microsoft YaHei" w:hAnsi="Microsoft YaHei" w:eastAsia="Microsoft YaHei" w:cs="Microsoft YaHei"/>
          <w:sz w:val="23"/>
          <w:szCs w:val="23"/>
          <w:color w:val="FF0000"/>
          <w:spacing w:val="7"/>
        </w:rPr>
        <w:t xml:space="preserve"> </w:t>
      </w:r>
      <w:r>
        <w:rPr>
          <w:rFonts w:ascii="Microsoft YaHei" w:hAnsi="Microsoft YaHei" w:eastAsia="Microsoft YaHei" w:cs="Microsoft YaHei"/>
          <w:sz w:val="23"/>
          <w:szCs w:val="23"/>
          <w:spacing w:val="7"/>
        </w:rPr>
        <w:t>，整体设计教学</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6"/>
        </w:rPr>
        <w:t>活动。</w:t>
      </w:r>
    </w:p>
    <w:p>
      <w:pPr>
        <w:ind w:left="15" w:right="808" w:firstLine="478"/>
        <w:spacing w:before="2"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6"/>
        </w:rPr>
        <w:t>——</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8"/>
        </w:rPr>
        <w:t>坚持完善机制，推动持续改进。紧跟产业发展趋势和行业人才</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需求</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7"/>
        </w:rPr>
        <w:t>，建立健全行业企业、第三方评价机构等多方参与的专业人才培养</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6"/>
        </w:rPr>
        <w:t>方案动态调整机制</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，强化教师参与教学和课程改革的效果评价与激励</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1"/>
        </w:rPr>
        <w:t>做</w:t>
      </w:r>
      <w:r>
        <w:rPr>
          <w:rFonts w:ascii="Microsoft YaHei" w:hAnsi="Microsoft YaHei" w:eastAsia="Microsoft YaHei" w:cs="Microsoft YaHei"/>
          <w:sz w:val="23"/>
          <w:szCs w:val="23"/>
          <w:spacing w:val="9"/>
        </w:rPr>
        <w:t>好人才培养质量评价与反馈。</w:t>
      </w:r>
    </w:p>
    <w:p>
      <w:pPr>
        <w:ind w:left="501"/>
        <w:spacing w:before="1" w:line="192" w:lineRule="auto"/>
        <w:outlineLvl w:val="0"/>
        <w:rPr>
          <w:rFonts w:ascii="Microsoft YaHei" w:hAnsi="Microsoft YaHei" w:eastAsia="Microsoft YaHei" w:cs="Microsoft YaHei"/>
          <w:sz w:val="23"/>
          <w:szCs w:val="23"/>
        </w:rPr>
      </w:pP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10"/>
        </w:rPr>
        <w:t>二</w:t>
      </w: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9"/>
        </w:rPr>
        <w:t>、主要内容及要求</w:t>
      </w:r>
    </w:p>
    <w:p>
      <w:pPr>
        <w:ind w:left="15" w:right="738" w:firstLine="484"/>
        <w:spacing w:before="305" w:line="38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0"/>
        </w:rPr>
        <w:t>专业人才培养方案应当体现专业教学标准规定的各要素和人才培</w:t>
      </w:r>
      <w:r>
        <w:rPr>
          <w:rFonts w:ascii="Microsoft YaHei" w:hAnsi="Microsoft YaHei" w:eastAsia="Microsoft YaHei" w:cs="Microsoft YaHei"/>
          <w:sz w:val="23"/>
          <w:szCs w:val="23"/>
          <w:spacing w:val="4"/>
        </w:rPr>
        <w:t>养</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3"/>
        </w:rPr>
        <w:t>的</w:t>
      </w:r>
      <w:r>
        <w:rPr>
          <w:rFonts w:ascii="Microsoft YaHei" w:hAnsi="Microsoft YaHei" w:eastAsia="Microsoft YaHei" w:cs="Microsoft YaHei"/>
          <w:sz w:val="23"/>
          <w:szCs w:val="23"/>
          <w:spacing w:val="-2"/>
        </w:rPr>
        <w:t>主要环节要求</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，包括</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color w:val="FF0000"/>
          <w:spacing w:val="-2"/>
        </w:rPr>
        <w:t>1</w:t>
      </w:r>
      <w:r>
        <w:rPr>
          <w:rFonts w:ascii="Microsoft YaHei" w:hAnsi="Microsoft YaHei" w:eastAsia="Microsoft YaHei" w:cs="Microsoft YaHei"/>
          <w:sz w:val="23"/>
          <w:szCs w:val="23"/>
          <w:color w:val="FF0000"/>
          <w:spacing w:val="-2"/>
        </w:rPr>
        <w:t xml:space="preserve"> </w:t>
      </w:r>
      <w:r>
        <w:rPr>
          <w:rFonts w:ascii="Microsoft YaHei" w:hAnsi="Microsoft YaHei" w:eastAsia="Microsoft YaHei" w:cs="Microsoft YaHei"/>
          <w:sz w:val="23"/>
          <w:szCs w:val="23"/>
          <w:color w:val="FF0000"/>
          <w:spacing w:val="-2"/>
        </w:rPr>
        <w:t>专业名称及代码、</w:t>
      </w:r>
      <w:r>
        <w:rPr>
          <w:rFonts w:ascii="Microsoft YaHei" w:hAnsi="Microsoft YaHei" w:eastAsia="Microsoft YaHei" w:cs="Microsoft YaHei"/>
          <w:sz w:val="23"/>
          <w:szCs w:val="23"/>
          <w:color w:val="FF0000"/>
          <w:spacing w:val="-2"/>
        </w:rPr>
        <w:t xml:space="preserve">  </w:t>
      </w:r>
      <w:r>
        <w:rPr>
          <w:rFonts w:ascii="Microsoft YaHei" w:hAnsi="Microsoft YaHei" w:eastAsia="Microsoft YaHei" w:cs="Microsoft YaHei"/>
          <w:sz w:val="23"/>
          <w:szCs w:val="23"/>
          <w:color w:val="FF0000"/>
          <w:spacing w:val="-2"/>
        </w:rPr>
        <w:t>2</w:t>
      </w:r>
      <w:r>
        <w:rPr>
          <w:rFonts w:ascii="Microsoft YaHei" w:hAnsi="Microsoft YaHei" w:eastAsia="Microsoft YaHei" w:cs="Microsoft YaHei"/>
          <w:sz w:val="23"/>
          <w:szCs w:val="23"/>
          <w:color w:val="FF0000"/>
          <w:spacing w:val="-2"/>
        </w:rPr>
        <w:t xml:space="preserve"> </w:t>
      </w:r>
      <w:r>
        <w:rPr>
          <w:rFonts w:ascii="Microsoft YaHei" w:hAnsi="Microsoft YaHei" w:eastAsia="Microsoft YaHei" w:cs="Microsoft YaHei"/>
          <w:sz w:val="23"/>
          <w:szCs w:val="23"/>
          <w:color w:val="FF0000"/>
          <w:spacing w:val="-2"/>
        </w:rPr>
        <w:t>入学要求、</w:t>
      </w:r>
      <w:r>
        <w:rPr>
          <w:rFonts w:ascii="Microsoft YaHei" w:hAnsi="Microsoft YaHei" w:eastAsia="Microsoft YaHei" w:cs="Microsoft YaHei"/>
          <w:sz w:val="23"/>
          <w:szCs w:val="23"/>
          <w:color w:val="FF0000"/>
          <w:spacing w:val="-2"/>
        </w:rPr>
        <w:t xml:space="preserve">  </w:t>
      </w:r>
      <w:r>
        <w:rPr>
          <w:rFonts w:ascii="Microsoft YaHei" w:hAnsi="Microsoft YaHei" w:eastAsia="Microsoft YaHei" w:cs="Microsoft YaHei"/>
          <w:sz w:val="23"/>
          <w:szCs w:val="23"/>
          <w:color w:val="FF0000"/>
          <w:spacing w:val="-2"/>
        </w:rPr>
        <w:t>3</w:t>
      </w:r>
      <w:r>
        <w:rPr>
          <w:rFonts w:ascii="Microsoft YaHei" w:hAnsi="Microsoft YaHei" w:eastAsia="Microsoft YaHei" w:cs="Microsoft YaHei"/>
          <w:sz w:val="23"/>
          <w:szCs w:val="23"/>
          <w:color w:val="FF0000"/>
          <w:spacing w:val="-2"/>
        </w:rPr>
        <w:t xml:space="preserve"> </w:t>
      </w:r>
      <w:r>
        <w:rPr>
          <w:rFonts w:ascii="Microsoft YaHei" w:hAnsi="Microsoft YaHei" w:eastAsia="Microsoft YaHei" w:cs="Microsoft YaHei"/>
          <w:sz w:val="23"/>
          <w:szCs w:val="23"/>
          <w:color w:val="FF0000"/>
          <w:spacing w:val="-2"/>
        </w:rPr>
        <w:t>修业年限、4</w:t>
      </w:r>
      <w:r>
        <w:rPr>
          <w:rFonts w:ascii="Microsoft YaHei" w:hAnsi="Microsoft YaHei" w:eastAsia="Microsoft YaHei" w:cs="Microsoft YaHei"/>
          <w:sz w:val="23"/>
          <w:szCs w:val="23"/>
          <w:color w:val="FF0000"/>
        </w:rPr>
        <w:t xml:space="preserve"> </w:t>
      </w:r>
      <w:r>
        <w:rPr>
          <w:rFonts w:ascii="Microsoft YaHei" w:hAnsi="Microsoft YaHei" w:eastAsia="Microsoft YaHei" w:cs="Microsoft YaHei"/>
          <w:sz w:val="23"/>
          <w:szCs w:val="23"/>
          <w:color w:val="FF0000"/>
          <w:spacing w:val="-1"/>
        </w:rPr>
        <w:t>职业面向、</w:t>
      </w:r>
      <w:r>
        <w:rPr>
          <w:rFonts w:ascii="Microsoft YaHei" w:hAnsi="Microsoft YaHei" w:eastAsia="Microsoft YaHei" w:cs="Microsoft YaHei"/>
          <w:sz w:val="23"/>
          <w:szCs w:val="23"/>
          <w:color w:val="FF0000"/>
          <w:spacing w:val="-1"/>
        </w:rPr>
        <w:t xml:space="preserve">  </w:t>
      </w:r>
      <w:r>
        <w:rPr>
          <w:rFonts w:ascii="Microsoft YaHei" w:hAnsi="Microsoft YaHei" w:eastAsia="Microsoft YaHei" w:cs="Microsoft YaHei"/>
          <w:sz w:val="23"/>
          <w:szCs w:val="23"/>
          <w:color w:val="FF0000"/>
          <w:spacing w:val="-1"/>
        </w:rPr>
        <w:t>5</w:t>
      </w:r>
      <w:r>
        <w:rPr>
          <w:rFonts w:ascii="Microsoft YaHei" w:hAnsi="Microsoft YaHei" w:eastAsia="Microsoft YaHei" w:cs="Microsoft YaHei"/>
          <w:sz w:val="23"/>
          <w:szCs w:val="23"/>
          <w:color w:val="FF0000"/>
          <w:spacing w:val="-1"/>
        </w:rPr>
        <w:t xml:space="preserve"> </w:t>
      </w:r>
      <w:r>
        <w:rPr>
          <w:rFonts w:ascii="Microsoft YaHei" w:hAnsi="Microsoft YaHei" w:eastAsia="Microsoft YaHei" w:cs="Microsoft YaHei"/>
          <w:sz w:val="23"/>
          <w:szCs w:val="23"/>
          <w:color w:val="FF0000"/>
          <w:spacing w:val="-1"/>
        </w:rPr>
        <w:t>培养目标与</w:t>
      </w:r>
      <w:r>
        <w:rPr>
          <w:rFonts w:ascii="Microsoft YaHei" w:hAnsi="Microsoft YaHei" w:eastAsia="Microsoft YaHei" w:cs="Microsoft YaHei"/>
          <w:sz w:val="23"/>
          <w:szCs w:val="23"/>
          <w:color w:val="FF0000"/>
        </w:rPr>
        <w:t>培养规格、</w:t>
      </w:r>
      <w:r>
        <w:rPr>
          <w:rFonts w:ascii="Microsoft YaHei" w:hAnsi="Microsoft YaHei" w:eastAsia="Microsoft YaHei" w:cs="Microsoft YaHei"/>
          <w:sz w:val="23"/>
          <w:szCs w:val="23"/>
          <w:color w:val="FF0000"/>
        </w:rPr>
        <w:t xml:space="preserve">  </w:t>
      </w:r>
      <w:r>
        <w:rPr>
          <w:rFonts w:ascii="Microsoft YaHei" w:hAnsi="Microsoft YaHei" w:eastAsia="Microsoft YaHei" w:cs="Microsoft YaHei"/>
          <w:sz w:val="23"/>
          <w:szCs w:val="23"/>
          <w:color w:val="FF0000"/>
        </w:rPr>
        <w:t>6</w:t>
      </w:r>
      <w:r>
        <w:rPr>
          <w:rFonts w:ascii="Microsoft YaHei" w:hAnsi="Microsoft YaHei" w:eastAsia="Microsoft YaHei" w:cs="Microsoft YaHei"/>
          <w:sz w:val="23"/>
          <w:szCs w:val="23"/>
          <w:color w:val="FF0000"/>
        </w:rPr>
        <w:t xml:space="preserve"> </w:t>
      </w:r>
      <w:r>
        <w:rPr>
          <w:rFonts w:ascii="Microsoft YaHei" w:hAnsi="Microsoft YaHei" w:eastAsia="Microsoft YaHei" w:cs="Microsoft YaHei"/>
          <w:sz w:val="23"/>
          <w:szCs w:val="23"/>
          <w:color w:val="FF0000"/>
        </w:rPr>
        <w:t>课程设置、7</w:t>
      </w:r>
      <w:r>
        <w:rPr>
          <w:rFonts w:ascii="Microsoft YaHei" w:hAnsi="Microsoft YaHei" w:eastAsia="Microsoft YaHei" w:cs="Microsoft YaHei"/>
          <w:sz w:val="23"/>
          <w:szCs w:val="23"/>
          <w:color w:val="FF0000"/>
        </w:rPr>
        <w:t xml:space="preserve"> </w:t>
      </w:r>
      <w:r>
        <w:rPr>
          <w:rFonts w:ascii="Microsoft YaHei" w:hAnsi="Microsoft YaHei" w:eastAsia="Microsoft YaHei" w:cs="Microsoft YaHei"/>
          <w:sz w:val="23"/>
          <w:szCs w:val="23"/>
          <w:color w:val="FF0000"/>
        </w:rPr>
        <w:t>学时安排、8</w:t>
      </w:r>
      <w:r>
        <w:rPr>
          <w:rFonts w:ascii="Microsoft YaHei" w:hAnsi="Microsoft YaHei" w:eastAsia="Microsoft YaHei" w:cs="Microsoft YaHei"/>
          <w:sz w:val="23"/>
          <w:szCs w:val="23"/>
          <w:color w:val="FF0000"/>
        </w:rPr>
        <w:t xml:space="preserve"> </w:t>
      </w:r>
      <w:r>
        <w:rPr>
          <w:rFonts w:ascii="Microsoft YaHei" w:hAnsi="Microsoft YaHei" w:eastAsia="Microsoft YaHei" w:cs="Microsoft YaHei"/>
          <w:sz w:val="23"/>
          <w:szCs w:val="23"/>
          <w:color w:val="FF0000"/>
        </w:rPr>
        <w:t>教学进</w:t>
      </w:r>
      <w:r>
        <w:rPr>
          <w:rFonts w:ascii="Microsoft YaHei" w:hAnsi="Microsoft YaHei" w:eastAsia="Microsoft YaHei" w:cs="Microsoft YaHei"/>
          <w:sz w:val="23"/>
          <w:szCs w:val="23"/>
          <w:color w:val="FF0000"/>
        </w:rPr>
        <w:t xml:space="preserve"> </w:t>
      </w:r>
      <w:r>
        <w:rPr>
          <w:rFonts w:ascii="Microsoft YaHei" w:hAnsi="Microsoft YaHei" w:eastAsia="Microsoft YaHei" w:cs="Microsoft YaHei"/>
          <w:sz w:val="23"/>
          <w:szCs w:val="23"/>
          <w:color w:val="FF0000"/>
          <w:spacing w:val="4"/>
        </w:rPr>
        <w:t>程总体安排、9</w:t>
      </w:r>
      <w:r>
        <w:rPr>
          <w:rFonts w:ascii="Microsoft YaHei" w:hAnsi="Microsoft YaHei" w:eastAsia="Microsoft YaHei" w:cs="Microsoft YaHei"/>
          <w:sz w:val="23"/>
          <w:szCs w:val="23"/>
          <w:color w:val="FF0000"/>
          <w:spacing w:val="4"/>
        </w:rPr>
        <w:t xml:space="preserve"> </w:t>
      </w:r>
      <w:r>
        <w:rPr>
          <w:rFonts w:ascii="Microsoft YaHei" w:hAnsi="Microsoft YaHei" w:eastAsia="Microsoft YaHei" w:cs="Microsoft YaHei"/>
          <w:sz w:val="23"/>
          <w:szCs w:val="23"/>
          <w:color w:val="FF0000"/>
          <w:spacing w:val="4"/>
        </w:rPr>
        <w:t>实施保障、10</w:t>
      </w:r>
      <w:r>
        <w:rPr>
          <w:rFonts w:ascii="Microsoft YaHei" w:hAnsi="Microsoft YaHei" w:eastAsia="Microsoft YaHei" w:cs="Microsoft YaHei"/>
          <w:sz w:val="23"/>
          <w:szCs w:val="23"/>
          <w:color w:val="FF0000"/>
          <w:spacing w:val="4"/>
        </w:rPr>
        <w:t xml:space="preserve"> </w:t>
      </w:r>
      <w:r>
        <w:rPr>
          <w:rFonts w:ascii="Microsoft YaHei" w:hAnsi="Microsoft YaHei" w:eastAsia="Microsoft YaHei" w:cs="Microsoft YaHei"/>
          <w:sz w:val="23"/>
          <w:szCs w:val="23"/>
          <w:color w:val="FF0000"/>
          <w:spacing w:val="4"/>
        </w:rPr>
        <w:t>毕业要求等内容，并附教学进程安排表等</w:t>
      </w:r>
      <w:r>
        <w:rPr>
          <w:rFonts w:ascii="Microsoft YaHei" w:hAnsi="Microsoft YaHei" w:eastAsia="Microsoft YaHei" w:cs="Microsoft YaHei"/>
          <w:sz w:val="23"/>
          <w:szCs w:val="23"/>
          <w:spacing w:val="2"/>
        </w:rPr>
        <w:t>。</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学校可根据区域经济社会发展需求、办学特色和专业实际制订专业人</w:t>
      </w:r>
      <w:r>
        <w:rPr>
          <w:rFonts w:ascii="Microsoft YaHei" w:hAnsi="Microsoft YaHei" w:eastAsia="Microsoft YaHei" w:cs="Microsoft YaHei"/>
          <w:sz w:val="23"/>
          <w:szCs w:val="23"/>
          <w:spacing w:val="8"/>
        </w:rPr>
        <w:t>才</w:t>
      </w:r>
    </w:p>
    <w:p>
      <w:pPr>
        <w:sectPr>
          <w:pgSz w:w="11906" w:h="16839"/>
          <w:pgMar w:top="1431" w:right="1785" w:bottom="0" w:left="1785" w:header="0" w:footer="0" w:gutter="0"/>
        </w:sectPr>
        <w:rPr/>
      </w:pPr>
    </w:p>
    <w:p>
      <w:pPr>
        <w:ind w:left="17"/>
        <w:spacing w:before="211" w:line="18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8"/>
        </w:rPr>
        <w:t>培养</w:t>
      </w:r>
      <w:r>
        <w:rPr>
          <w:rFonts w:ascii="Microsoft YaHei" w:hAnsi="Microsoft YaHei" w:eastAsia="Microsoft YaHei" w:cs="Microsoft YaHei"/>
          <w:sz w:val="23"/>
          <w:szCs w:val="23"/>
          <w:spacing w:val="6"/>
        </w:rPr>
        <w:t>方</w:t>
      </w:r>
      <w:r>
        <w:rPr>
          <w:rFonts w:ascii="Microsoft YaHei" w:hAnsi="Microsoft YaHei" w:eastAsia="Microsoft YaHei" w:cs="Microsoft YaHei"/>
          <w:sz w:val="23"/>
          <w:szCs w:val="23"/>
          <w:spacing w:val="4"/>
        </w:rPr>
        <w:t>案</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，但须满足以下基本要求。</w:t>
      </w:r>
    </w:p>
    <w:p>
      <w:pPr>
        <w:ind w:left="16" w:right="880" w:firstLine="519"/>
        <w:spacing w:before="266" w:line="385"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0"/>
        </w:rPr>
        <w:t>(一)</w:t>
      </w:r>
      <w:r>
        <w:rPr>
          <w:rFonts w:ascii="Microsoft YaHei" w:hAnsi="Microsoft YaHei" w:eastAsia="Microsoft YaHei" w:cs="Microsoft YaHei"/>
          <w:sz w:val="23"/>
          <w:szCs w:val="23"/>
          <w:spacing w:val="10"/>
        </w:rPr>
        <w:t xml:space="preserve">  </w:t>
      </w:r>
      <w:r>
        <w:rPr>
          <w:rFonts w:ascii="Microsoft YaHei" w:hAnsi="Microsoft YaHei" w:eastAsia="Microsoft YaHei" w:cs="Microsoft YaHei"/>
          <w:sz w:val="23"/>
          <w:szCs w:val="23"/>
          <w:spacing w:val="10"/>
        </w:rPr>
        <w:t>明确培养目标。依据国家有关规定、公共基础课程标准和</w:t>
      </w:r>
      <w:r>
        <w:rPr>
          <w:rFonts w:ascii="Microsoft YaHei" w:hAnsi="Microsoft YaHei" w:eastAsia="Microsoft YaHei" w:cs="Microsoft YaHei"/>
          <w:sz w:val="23"/>
          <w:szCs w:val="23"/>
          <w:spacing w:val="4"/>
        </w:rPr>
        <w:t>专</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业</w:t>
      </w:r>
      <w:r>
        <w:rPr>
          <w:rFonts w:ascii="Microsoft YaHei" w:hAnsi="Microsoft YaHei" w:eastAsia="Microsoft YaHei" w:cs="Microsoft YaHei"/>
          <w:sz w:val="23"/>
          <w:szCs w:val="23"/>
          <w:spacing w:val="6"/>
        </w:rPr>
        <w:t>教</w:t>
      </w:r>
      <w:r>
        <w:rPr>
          <w:rFonts w:ascii="Microsoft YaHei" w:hAnsi="Microsoft YaHei" w:eastAsia="Microsoft YaHei" w:cs="Microsoft YaHei"/>
          <w:sz w:val="23"/>
          <w:szCs w:val="23"/>
          <w:spacing w:val="5"/>
        </w:rPr>
        <w:t>学标准</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，结合学校办学层次和办学定位</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，科学合理确定专业培养目</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
        </w:rPr>
        <w:t>标</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明确学生的知识、能力和素质要求</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，保证培养规格。要注重学用相</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长</w:t>
      </w:r>
      <w:r>
        <w:rPr>
          <w:rFonts w:ascii="Microsoft YaHei" w:hAnsi="Microsoft YaHei" w:eastAsia="Microsoft YaHei" w:cs="Microsoft YaHei"/>
          <w:sz w:val="23"/>
          <w:szCs w:val="23"/>
          <w:spacing w:val="6"/>
        </w:rPr>
        <w:t>、</w:t>
      </w:r>
      <w:r>
        <w:rPr>
          <w:rFonts w:ascii="Microsoft YaHei" w:hAnsi="Microsoft YaHei" w:eastAsia="Microsoft YaHei" w:cs="Microsoft YaHei"/>
          <w:sz w:val="23"/>
          <w:szCs w:val="23"/>
          <w:spacing w:val="5"/>
        </w:rPr>
        <w:t>知行合一</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，着力培养学生的创新精神和实践能力</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，增强学生的职业</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9"/>
        </w:rPr>
        <w:t>适应能力和可持续发展能力。</w:t>
      </w:r>
    </w:p>
    <w:p>
      <w:pPr>
        <w:ind w:left="16" w:right="880" w:firstLine="482"/>
        <w:spacing w:before="3"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5"/>
        </w:rPr>
        <w:t>坚持把立德树人作为根本任务</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，不断加强学校思想政治工作</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w:t>
      </w:r>
      <w:r>
        <w:rPr>
          <w:rFonts w:ascii="Microsoft YaHei" w:hAnsi="Microsoft YaHei" w:eastAsia="Microsoft YaHei" w:cs="Microsoft YaHei"/>
          <w:sz w:val="23"/>
          <w:szCs w:val="23"/>
          <w:spacing w:val="3"/>
        </w:rPr>
        <w:t>持</w:t>
      </w:r>
      <w:r>
        <w:rPr>
          <w:rFonts w:ascii="Microsoft YaHei" w:hAnsi="Microsoft YaHei" w:eastAsia="Microsoft YaHei" w:cs="Microsoft YaHei"/>
          <w:sz w:val="23"/>
          <w:szCs w:val="23"/>
        </w:rPr>
        <w:t>续</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深化</w:t>
      </w:r>
      <w:r>
        <w:rPr>
          <w:rFonts w:ascii="Microsoft YaHei" w:hAnsi="Microsoft YaHei" w:eastAsia="Microsoft YaHei" w:cs="Microsoft YaHei"/>
          <w:sz w:val="23"/>
          <w:szCs w:val="23"/>
          <w:spacing w:val="8"/>
        </w:rPr>
        <w:t>“</w:t>
      </w:r>
      <w:r>
        <w:rPr>
          <w:rFonts w:ascii="Microsoft YaHei" w:hAnsi="Microsoft YaHei" w:eastAsia="Microsoft YaHei" w:cs="Microsoft YaHei"/>
          <w:sz w:val="23"/>
          <w:szCs w:val="23"/>
          <w:spacing w:val="7"/>
        </w:rPr>
        <w:t>三全育人”综合改革</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，把立德树人融入思想道德教育、文化知识</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教育</w:t>
      </w:r>
      <w:r>
        <w:rPr>
          <w:rFonts w:ascii="Microsoft YaHei" w:hAnsi="Microsoft YaHei" w:eastAsia="Microsoft YaHei" w:cs="Microsoft YaHei"/>
          <w:sz w:val="23"/>
          <w:szCs w:val="23"/>
          <w:spacing w:val="8"/>
        </w:rPr>
        <w:t>、</w:t>
      </w:r>
      <w:r>
        <w:rPr>
          <w:rFonts w:ascii="Microsoft YaHei" w:hAnsi="Microsoft YaHei" w:eastAsia="Microsoft YaHei" w:cs="Microsoft YaHei"/>
          <w:sz w:val="23"/>
          <w:szCs w:val="23"/>
          <w:spacing w:val="7"/>
        </w:rPr>
        <w:t>技术技能培养、社会实践教育各环节</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，推动思想政治工作体系贯</w:t>
      </w:r>
    </w:p>
    <w:p>
      <w:pPr>
        <w:ind w:left="16"/>
        <w:spacing w:line="18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7"/>
        </w:rPr>
        <w:t>穿教学体系、教材体系、管理体系</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，切实提升思想政治工作质量</w:t>
      </w:r>
      <w:r>
        <w:rPr>
          <w:rFonts w:ascii="Microsoft YaHei" w:hAnsi="Microsoft YaHei" w:eastAsia="Microsoft YaHei" w:cs="Microsoft YaHei"/>
          <w:sz w:val="23"/>
          <w:szCs w:val="23"/>
          <w:spacing w:val="6"/>
        </w:rPr>
        <w:t>。</w:t>
      </w:r>
    </w:p>
    <w:p>
      <w:pPr>
        <w:ind w:left="18" w:right="921" w:firstLine="517"/>
        <w:spacing w:before="267" w:line="393"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4"/>
        </w:rPr>
        <w:t>(</w:t>
      </w:r>
      <w:r>
        <w:rPr>
          <w:rFonts w:ascii="Microsoft YaHei" w:hAnsi="Microsoft YaHei" w:eastAsia="Microsoft YaHei" w:cs="Microsoft YaHei"/>
          <w:sz w:val="23"/>
          <w:szCs w:val="23"/>
          <w:spacing w:val="11"/>
        </w:rPr>
        <w:t xml:space="preserve"> </w:t>
      </w:r>
      <w:r>
        <w:rPr>
          <w:rFonts w:ascii="Microsoft YaHei" w:hAnsi="Microsoft YaHei" w:eastAsia="Microsoft YaHei" w:cs="Microsoft YaHei"/>
          <w:sz w:val="23"/>
          <w:szCs w:val="23"/>
          <w:spacing w:val="7"/>
        </w:rPr>
        <w:t>二)</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规范课程设置。</w:t>
      </w:r>
      <w:r>
        <w:rPr>
          <w:rFonts w:ascii="Microsoft YaHei" w:hAnsi="Microsoft YaHei" w:eastAsia="Microsoft YaHei" w:cs="Microsoft YaHei"/>
          <w:sz w:val="23"/>
          <w:szCs w:val="23"/>
          <w:color w:val="FF0000"/>
          <w:spacing w:val="7"/>
        </w:rPr>
        <w:t>课程设置分为公共基础课程和专业</w:t>
      </w:r>
      <w:r>
        <w:rPr>
          <w:rFonts w:ascii="Microsoft YaHei" w:hAnsi="Microsoft YaHei" w:eastAsia="Microsoft YaHei" w:cs="Microsoft YaHei"/>
          <w:sz w:val="23"/>
          <w:szCs w:val="23"/>
          <w:color w:val="FF0000"/>
          <w:spacing w:val="7"/>
        </w:rPr>
        <w:t xml:space="preserve">  </w:t>
      </w:r>
      <w:r>
        <w:rPr>
          <w:rFonts w:ascii="Microsoft YaHei" w:hAnsi="Microsoft YaHei" w:eastAsia="Microsoft YaHei" w:cs="Microsoft YaHei"/>
          <w:sz w:val="23"/>
          <w:szCs w:val="23"/>
          <w:color w:val="FF0000"/>
          <w:spacing w:val="7"/>
        </w:rPr>
        <w:t>(技能)</w:t>
      </w:r>
      <w:r>
        <w:rPr>
          <w:rFonts w:ascii="Microsoft YaHei" w:hAnsi="Microsoft YaHei" w:eastAsia="Microsoft YaHei" w:cs="Microsoft YaHei"/>
          <w:sz w:val="23"/>
          <w:szCs w:val="23"/>
          <w:color w:val="FF0000"/>
        </w:rPr>
        <w:t xml:space="preserve"> </w:t>
      </w:r>
      <w:r>
        <w:rPr>
          <w:rFonts w:ascii="Microsoft YaHei" w:hAnsi="Microsoft YaHei" w:eastAsia="Microsoft YaHei" w:cs="Microsoft YaHei"/>
          <w:sz w:val="23"/>
          <w:szCs w:val="23"/>
          <w:color w:val="FF0000"/>
          <w:spacing w:val="7"/>
        </w:rPr>
        <w:t>课程两类</w:t>
      </w:r>
      <w:r>
        <w:rPr>
          <w:rFonts w:ascii="Microsoft YaHei" w:hAnsi="Microsoft YaHei" w:eastAsia="Microsoft YaHei" w:cs="Microsoft YaHei"/>
          <w:sz w:val="23"/>
          <w:szCs w:val="23"/>
          <w:spacing w:val="7"/>
        </w:rPr>
        <w:t>。</w:t>
      </w:r>
    </w:p>
    <w:p>
      <w:pPr>
        <w:ind w:left="15" w:right="740" w:firstLine="504"/>
        <w:spacing w:before="7"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4"/>
        </w:rPr>
        <w:t>1.严格按照国家有关规定开齐开足公共基础课程。</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中等职业学校</w:t>
      </w:r>
      <w:r>
        <w:rPr>
          <w:rFonts w:ascii="Microsoft YaHei" w:hAnsi="Microsoft YaHei" w:eastAsia="Microsoft YaHei" w:cs="Microsoft YaHei"/>
          <w:sz w:val="23"/>
          <w:szCs w:val="23"/>
          <w:spacing w:val="1"/>
        </w:rPr>
        <w:t>应</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当将思想政治、语文、历史、数学、外语</w:t>
      </w:r>
      <w:r>
        <w:rPr>
          <w:rFonts w:ascii="Microsoft YaHei" w:hAnsi="Microsoft YaHei" w:eastAsia="Microsoft YaHei" w:cs="Microsoft YaHei"/>
          <w:sz w:val="23"/>
          <w:szCs w:val="23"/>
          <w:spacing w:val="10"/>
        </w:rPr>
        <w:t xml:space="preserve">  </w:t>
      </w:r>
      <w:r>
        <w:rPr>
          <w:rFonts w:ascii="Microsoft YaHei" w:hAnsi="Microsoft YaHei" w:eastAsia="Microsoft YaHei" w:cs="Microsoft YaHei"/>
          <w:sz w:val="23"/>
          <w:szCs w:val="23"/>
          <w:spacing w:val="10"/>
        </w:rPr>
        <w:t>(英语等)</w:t>
      </w:r>
      <w:r>
        <w:rPr>
          <w:rFonts w:ascii="Microsoft YaHei" w:hAnsi="Microsoft YaHei" w:eastAsia="Microsoft YaHei" w:cs="Microsoft YaHei"/>
          <w:sz w:val="23"/>
          <w:szCs w:val="23"/>
          <w:spacing w:val="10"/>
        </w:rPr>
        <w:t xml:space="preserve">  </w:t>
      </w:r>
      <w:r>
        <w:rPr>
          <w:rFonts w:ascii="Microsoft YaHei" w:hAnsi="Microsoft YaHei" w:eastAsia="Microsoft YaHei" w:cs="Microsoft YaHei"/>
          <w:sz w:val="23"/>
          <w:szCs w:val="23"/>
          <w:spacing w:val="10"/>
        </w:rPr>
        <w:t>、信息技术、体</w:t>
      </w:r>
      <w:r>
        <w:rPr>
          <w:rFonts w:ascii="Microsoft YaHei" w:hAnsi="Microsoft YaHei" w:eastAsia="Microsoft YaHei" w:cs="Microsoft YaHei"/>
          <w:sz w:val="23"/>
          <w:szCs w:val="23"/>
          <w:spacing w:val="3"/>
        </w:rPr>
        <w:t>育</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5"/>
        </w:rPr>
        <w:t>与</w:t>
      </w:r>
      <w:r>
        <w:rPr>
          <w:rFonts w:ascii="Microsoft YaHei" w:hAnsi="Microsoft YaHei" w:eastAsia="Microsoft YaHei" w:cs="Microsoft YaHei"/>
          <w:sz w:val="23"/>
          <w:szCs w:val="23"/>
          <w:spacing w:val="3"/>
        </w:rPr>
        <w:t>健康、艺术等列为公共基础必修课程</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，并将物理、化学、</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中华优秀传</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统文化、职业素养等课程列为必修课或限定选修课。高等职业学校应</w:t>
      </w:r>
      <w:r>
        <w:rPr>
          <w:rFonts w:ascii="Microsoft YaHei" w:hAnsi="Microsoft YaHei" w:eastAsia="Microsoft YaHei" w:cs="Microsoft YaHei"/>
          <w:sz w:val="23"/>
          <w:szCs w:val="23"/>
          <w:spacing w:val="9"/>
        </w:rPr>
        <w:t>当</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将思想政治理论课、体育、军事课、心理健康教育等课程列为公共基</w:t>
      </w:r>
      <w:r>
        <w:rPr>
          <w:rFonts w:ascii="Microsoft YaHei" w:hAnsi="Microsoft YaHei" w:eastAsia="Microsoft YaHei" w:cs="Microsoft YaHei"/>
          <w:sz w:val="23"/>
          <w:szCs w:val="23"/>
          <w:spacing w:val="9"/>
        </w:rPr>
        <w:t>础</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7"/>
        </w:rPr>
        <w:t>必修课程，并将马克思主义理论类课程、党史国史、中华优秀传统文化</w:t>
      </w:r>
      <w:r>
        <w:rPr>
          <w:rFonts w:ascii="Microsoft YaHei" w:hAnsi="Microsoft YaHei" w:eastAsia="Microsoft YaHei" w:cs="Microsoft YaHei"/>
          <w:sz w:val="23"/>
          <w:szCs w:val="23"/>
          <w:spacing w:val="1"/>
        </w:rPr>
        <w:t>、</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8"/>
        </w:rPr>
        <w:t>职业</w:t>
      </w:r>
      <w:r>
        <w:rPr>
          <w:rFonts w:ascii="Microsoft YaHei" w:hAnsi="Microsoft YaHei" w:eastAsia="Microsoft YaHei" w:cs="Microsoft YaHei"/>
          <w:sz w:val="23"/>
          <w:szCs w:val="23"/>
          <w:spacing w:val="11"/>
        </w:rPr>
        <w:t>发</w:t>
      </w:r>
      <w:r>
        <w:rPr>
          <w:rFonts w:ascii="Microsoft YaHei" w:hAnsi="Microsoft YaHei" w:eastAsia="Microsoft YaHei" w:cs="Microsoft YaHei"/>
          <w:sz w:val="23"/>
          <w:szCs w:val="23"/>
          <w:spacing w:val="9"/>
        </w:rPr>
        <w:t>展与就业指导、创新创业教育、信息技术、语文、数学、外语、</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8"/>
        </w:rPr>
        <w:t>健</w:t>
      </w:r>
      <w:r>
        <w:rPr>
          <w:rFonts w:ascii="Microsoft YaHei" w:hAnsi="Microsoft YaHei" w:eastAsia="Microsoft YaHei" w:cs="Microsoft YaHei"/>
          <w:sz w:val="23"/>
          <w:szCs w:val="23"/>
          <w:spacing w:val="16"/>
        </w:rPr>
        <w:t>康</w:t>
      </w:r>
      <w:r>
        <w:rPr>
          <w:rFonts w:ascii="Microsoft YaHei" w:hAnsi="Microsoft YaHei" w:eastAsia="Microsoft YaHei" w:cs="Microsoft YaHei"/>
          <w:sz w:val="23"/>
          <w:szCs w:val="23"/>
          <w:spacing w:val="9"/>
        </w:rPr>
        <w:t>教育、美育课程、职业素养等列为必修课或限定选修课。</w:t>
      </w:r>
    </w:p>
    <w:p>
      <w:pPr>
        <w:ind w:left="17" w:right="880" w:firstLine="479"/>
        <w:spacing w:before="3" w:line="38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4"/>
        </w:rPr>
        <w:t>全面推动习近平新时</w:t>
      </w:r>
      <w:r>
        <w:rPr>
          <w:rFonts w:ascii="Microsoft YaHei" w:hAnsi="Microsoft YaHei" w:eastAsia="Microsoft YaHei" w:cs="Microsoft YaHei"/>
          <w:sz w:val="23"/>
          <w:szCs w:val="23"/>
          <w:spacing w:val="2"/>
        </w:rPr>
        <w:t>代中国特色社会主义思想进课程</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中等职业学</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校统</w:t>
      </w:r>
      <w:r>
        <w:rPr>
          <w:rFonts w:ascii="Microsoft YaHei" w:hAnsi="Microsoft YaHei" w:eastAsia="Microsoft YaHei" w:cs="Microsoft YaHei"/>
          <w:sz w:val="23"/>
          <w:szCs w:val="23"/>
          <w:spacing w:val="7"/>
        </w:rPr>
        <w:t>一实施中等职业学校思想政治课程标准</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，高等职业学校按规定统一</w:t>
      </w:r>
    </w:p>
    <w:p>
      <w:pPr>
        <w:sectPr>
          <w:pgSz w:w="11906" w:h="16839"/>
          <w:pgMar w:top="1431" w:right="1785" w:bottom="0" w:left="1785" w:header="0" w:footer="0" w:gutter="0"/>
        </w:sectPr>
        <w:rPr/>
      </w:pPr>
    </w:p>
    <w:p>
      <w:pPr>
        <w:ind w:left="15" w:right="880" w:firstLine="2"/>
        <w:spacing w:before="213"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0"/>
        </w:rPr>
        <w:t>使用马克思主义理论研究和建设工程思政课、专业课教材。结合实习</w:t>
      </w:r>
      <w:r>
        <w:rPr>
          <w:rFonts w:ascii="Microsoft YaHei" w:hAnsi="Microsoft YaHei" w:eastAsia="Microsoft YaHei" w:cs="Microsoft YaHei"/>
          <w:sz w:val="23"/>
          <w:szCs w:val="23"/>
          <w:spacing w:val="6"/>
        </w:rPr>
        <w:t>实</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
        </w:rPr>
        <w:t>训强化劳动教育</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明确劳动教育时间</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，弘扬劳动精神、劳模精神</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rPr>
        <w:t>，教育</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引导</w:t>
      </w:r>
      <w:r>
        <w:rPr>
          <w:rFonts w:ascii="Microsoft YaHei" w:hAnsi="Microsoft YaHei" w:eastAsia="Microsoft YaHei" w:cs="Microsoft YaHei"/>
          <w:sz w:val="23"/>
          <w:szCs w:val="23"/>
          <w:spacing w:val="9"/>
        </w:rPr>
        <w:t>学</w:t>
      </w:r>
      <w:r>
        <w:rPr>
          <w:rFonts w:ascii="Microsoft YaHei" w:hAnsi="Microsoft YaHei" w:eastAsia="Microsoft YaHei" w:cs="Microsoft YaHei"/>
          <w:sz w:val="23"/>
          <w:szCs w:val="23"/>
          <w:spacing w:val="7"/>
        </w:rPr>
        <w:t>生崇尚劳动、尊重劳动。推动中华优秀传统文化融入教育教学</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加强</w:t>
      </w:r>
      <w:r>
        <w:rPr>
          <w:rFonts w:ascii="Microsoft YaHei" w:hAnsi="Microsoft YaHei" w:eastAsia="Microsoft YaHei" w:cs="Microsoft YaHei"/>
          <w:sz w:val="23"/>
          <w:szCs w:val="23"/>
          <w:spacing w:val="9"/>
        </w:rPr>
        <w:t>革</w:t>
      </w:r>
      <w:r>
        <w:rPr>
          <w:rFonts w:ascii="Microsoft YaHei" w:hAnsi="Microsoft YaHei" w:eastAsia="Microsoft YaHei" w:cs="Microsoft YaHei"/>
          <w:sz w:val="23"/>
          <w:szCs w:val="23"/>
          <w:spacing w:val="7"/>
        </w:rPr>
        <w:t>命文化和社会主义先进文化教育。深化体育、美育教学改革</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，促</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进学生</w:t>
      </w:r>
      <w:r>
        <w:rPr>
          <w:rFonts w:ascii="Microsoft YaHei" w:hAnsi="Microsoft YaHei" w:eastAsia="Microsoft YaHei" w:cs="Microsoft YaHei"/>
          <w:sz w:val="23"/>
          <w:szCs w:val="23"/>
          <w:spacing w:val="5"/>
        </w:rPr>
        <w:t>身心健康</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，提高学生审美和人文素养。</w:t>
      </w:r>
    </w:p>
    <w:p>
      <w:pPr>
        <w:ind w:left="16" w:right="880" w:firstLine="481"/>
        <w:spacing w:before="2" w:line="37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8"/>
        </w:rPr>
        <w:t>根</w:t>
      </w:r>
      <w:r>
        <w:rPr>
          <w:rFonts w:ascii="Microsoft YaHei" w:hAnsi="Microsoft YaHei" w:eastAsia="Microsoft YaHei" w:cs="Microsoft YaHei"/>
          <w:sz w:val="23"/>
          <w:szCs w:val="23"/>
          <w:spacing w:val="15"/>
        </w:rPr>
        <w:t>据</w:t>
      </w:r>
      <w:r>
        <w:rPr>
          <w:rFonts w:ascii="Microsoft YaHei" w:hAnsi="Microsoft YaHei" w:eastAsia="Microsoft YaHei" w:cs="Microsoft YaHei"/>
          <w:sz w:val="23"/>
          <w:szCs w:val="23"/>
          <w:spacing w:val="9"/>
        </w:rPr>
        <w:t>有关文件规定开设关于国家安全教育、节能减排、绿色环保、</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金融知识、社会责任、人口资源、海洋科学、管理等人文素养、科学</w:t>
      </w:r>
      <w:r>
        <w:rPr>
          <w:rFonts w:ascii="Microsoft YaHei" w:hAnsi="Microsoft YaHei" w:eastAsia="Microsoft YaHei" w:cs="Microsoft YaHei"/>
          <w:sz w:val="23"/>
          <w:szCs w:val="23"/>
          <w:spacing w:val="8"/>
        </w:rPr>
        <w:t>素</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8"/>
        </w:rPr>
        <w:t>养方面</w:t>
      </w:r>
      <w:r>
        <w:rPr>
          <w:rFonts w:ascii="Microsoft YaHei" w:hAnsi="Microsoft YaHei" w:eastAsia="Microsoft YaHei" w:cs="Microsoft YaHei"/>
          <w:sz w:val="23"/>
          <w:szCs w:val="23"/>
          <w:spacing w:val="9"/>
        </w:rPr>
        <w:t>的选修课程、拓展课程或专题讲座</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(活动)</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，并将有关知识融入</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到专业教学和社会实践中。学校还应当组织开展劳动实践、创新创业</w:t>
      </w:r>
      <w:r>
        <w:rPr>
          <w:rFonts w:ascii="Microsoft YaHei" w:hAnsi="Microsoft YaHei" w:eastAsia="Microsoft YaHei" w:cs="Microsoft YaHei"/>
          <w:sz w:val="23"/>
          <w:szCs w:val="23"/>
          <w:spacing w:val="8"/>
        </w:rPr>
        <w:t>实</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3"/>
        </w:rPr>
        <w:t>践</w:t>
      </w:r>
      <w:r>
        <w:rPr>
          <w:rFonts w:ascii="Microsoft YaHei" w:hAnsi="Microsoft YaHei" w:eastAsia="Microsoft YaHei" w:cs="Microsoft YaHei"/>
          <w:sz w:val="23"/>
          <w:szCs w:val="23"/>
          <w:spacing w:val="9"/>
        </w:rPr>
        <w:t>、志愿服务及其他社会公益活动。</w:t>
      </w:r>
    </w:p>
    <w:p>
      <w:pPr>
        <w:ind w:left="16" w:right="880" w:firstLine="491"/>
        <w:spacing w:before="2"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9"/>
        </w:rPr>
        <w:t>2.科学设置专业</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(技能)</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课程。专业</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(技能)</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课程设置要与培养</w:t>
      </w:r>
      <w:r>
        <w:rPr>
          <w:rFonts w:ascii="Microsoft YaHei" w:hAnsi="Microsoft YaHei" w:eastAsia="Microsoft YaHei" w:cs="Microsoft YaHei"/>
          <w:sz w:val="23"/>
          <w:szCs w:val="23"/>
          <w:spacing w:val="7"/>
        </w:rPr>
        <w:t>目</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标</w:t>
      </w:r>
      <w:r>
        <w:rPr>
          <w:rFonts w:ascii="Microsoft YaHei" w:hAnsi="Microsoft YaHei" w:eastAsia="Microsoft YaHei" w:cs="Microsoft YaHei"/>
          <w:sz w:val="23"/>
          <w:szCs w:val="23"/>
          <w:spacing w:val="6"/>
        </w:rPr>
        <w:t>相</w:t>
      </w:r>
      <w:r>
        <w:rPr>
          <w:rFonts w:ascii="Microsoft YaHei" w:hAnsi="Microsoft YaHei" w:eastAsia="Microsoft YaHei" w:cs="Microsoft YaHei"/>
          <w:sz w:val="23"/>
          <w:szCs w:val="23"/>
          <w:spacing w:val="5"/>
        </w:rPr>
        <w:t>适应</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，课程内容要紧密联系生产劳动实际和社会实践</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，突出应用性</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和实</w:t>
      </w:r>
      <w:r>
        <w:rPr>
          <w:rFonts w:ascii="Microsoft YaHei" w:hAnsi="Microsoft YaHei" w:eastAsia="Microsoft YaHei" w:cs="Microsoft YaHei"/>
          <w:sz w:val="23"/>
          <w:szCs w:val="23"/>
          <w:spacing w:val="8"/>
        </w:rPr>
        <w:t>践</w:t>
      </w:r>
      <w:r>
        <w:rPr>
          <w:rFonts w:ascii="Microsoft YaHei" w:hAnsi="Microsoft YaHei" w:eastAsia="Microsoft YaHei" w:cs="Microsoft YaHei"/>
          <w:sz w:val="23"/>
          <w:szCs w:val="23"/>
          <w:spacing w:val="7"/>
        </w:rPr>
        <w:t>性</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，注重学生职业能力和职业精神的培养。一般按照相应职业岗</w:t>
      </w:r>
    </w:p>
    <w:p>
      <w:pPr>
        <w:ind w:left="17"/>
        <w:spacing w:before="1" w:line="22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2"/>
        </w:rPr>
        <w:t>位</w:t>
      </w:r>
      <w:r>
        <w:rPr>
          <w:rFonts w:ascii="Microsoft YaHei" w:hAnsi="Microsoft YaHei" w:eastAsia="Microsoft YaHei" w:cs="Microsoft YaHei"/>
          <w:sz w:val="23"/>
          <w:szCs w:val="23"/>
          <w:spacing w:val="10"/>
        </w:rPr>
        <w:t xml:space="preserve"> </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(群)</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的能力要求</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，确定</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6—8</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门专业核心课程和若干门专业课程。</w:t>
      </w:r>
    </w:p>
    <w:p>
      <w:pPr>
        <w:ind w:left="16" w:right="738" w:firstLine="468"/>
        <w:spacing w:before="253" w:line="379" w:lineRule="auto"/>
        <w:tabs>
          <w:tab w:val="left" w:leader="empty" w:pos="60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8"/>
        </w:rPr>
        <w:t>(三)</w:t>
      </w:r>
      <w:r>
        <w:rPr>
          <w:rFonts w:ascii="Microsoft YaHei" w:hAnsi="Microsoft YaHei" w:eastAsia="Microsoft YaHei" w:cs="Microsoft YaHei"/>
          <w:sz w:val="23"/>
          <w:szCs w:val="23"/>
          <w:spacing w:val="8"/>
        </w:rPr>
        <w:t xml:space="preserve"> </w:t>
      </w:r>
      <w:r>
        <w:rPr>
          <w:rFonts w:ascii="Microsoft YaHei" w:hAnsi="Microsoft YaHei" w:eastAsia="Microsoft YaHei" w:cs="Microsoft YaHei"/>
          <w:sz w:val="23"/>
          <w:szCs w:val="23"/>
          <w:spacing w:val="8"/>
        </w:rPr>
        <w:t>合</w:t>
      </w:r>
      <w:r>
        <w:rPr>
          <w:rFonts w:ascii="Microsoft YaHei" w:hAnsi="Microsoft YaHei" w:eastAsia="Microsoft YaHei" w:cs="Microsoft YaHei"/>
          <w:sz w:val="23"/>
          <w:szCs w:val="23"/>
          <w:spacing w:val="5"/>
        </w:rPr>
        <w:t>理</w:t>
      </w:r>
      <w:r>
        <w:rPr>
          <w:rFonts w:ascii="Microsoft YaHei" w:hAnsi="Microsoft YaHei" w:eastAsia="Microsoft YaHei" w:cs="Microsoft YaHei"/>
          <w:sz w:val="23"/>
          <w:szCs w:val="23"/>
          <w:spacing w:val="4"/>
        </w:rPr>
        <w:t>安排学时。三年制中职、高职每学年安排</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40</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周教学活动。</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2"/>
        </w:rPr>
        <w:t>三年制</w:t>
      </w:r>
      <w:r>
        <w:rPr>
          <w:rFonts w:ascii="Microsoft YaHei" w:hAnsi="Microsoft YaHei" w:eastAsia="Microsoft YaHei" w:cs="Microsoft YaHei"/>
          <w:sz w:val="23"/>
          <w:szCs w:val="23"/>
          <w:spacing w:val="7"/>
        </w:rPr>
        <w:t>中</w:t>
      </w:r>
      <w:r>
        <w:rPr>
          <w:rFonts w:ascii="Microsoft YaHei" w:hAnsi="Microsoft YaHei" w:eastAsia="Microsoft YaHei" w:cs="Microsoft YaHei"/>
          <w:sz w:val="23"/>
          <w:szCs w:val="23"/>
          <w:spacing w:val="6"/>
        </w:rPr>
        <w:t>职总学时数不低于</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3000</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，公共基础课程学时一般占总学时的</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4"/>
        </w:rPr>
        <w:t>1/3</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；三年制</w:t>
      </w:r>
      <w:r>
        <w:rPr>
          <w:rFonts w:ascii="Microsoft YaHei" w:hAnsi="Microsoft YaHei" w:eastAsia="Microsoft YaHei" w:cs="Microsoft YaHei"/>
          <w:sz w:val="23"/>
          <w:szCs w:val="23"/>
          <w:spacing w:val="2"/>
        </w:rPr>
        <w:t>高职总学时数不低于</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2500</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，鼓励学生自主学习</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，公共基础</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8"/>
        </w:rPr>
        <w:t>课程学时</w:t>
      </w:r>
      <w:r>
        <w:rPr>
          <w:rFonts w:ascii="Microsoft YaHei" w:hAnsi="Microsoft YaHei" w:eastAsia="Microsoft YaHei" w:cs="Microsoft YaHei"/>
          <w:sz w:val="23"/>
          <w:szCs w:val="23"/>
          <w:spacing w:val="6"/>
        </w:rPr>
        <w:t>应</w:t>
      </w:r>
      <w:r>
        <w:rPr>
          <w:rFonts w:ascii="Microsoft YaHei" w:hAnsi="Microsoft YaHei" w:eastAsia="Microsoft YaHei" w:cs="Microsoft YaHei"/>
          <w:sz w:val="23"/>
          <w:szCs w:val="23"/>
          <w:spacing w:val="4"/>
        </w:rPr>
        <w:t>当不少于总学时的</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1/4。</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中、高职选修课教学时数占总学时</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8"/>
        </w:rPr>
        <w:t>的比例均应当</w:t>
      </w:r>
      <w:r>
        <w:rPr>
          <w:rFonts w:ascii="Microsoft YaHei" w:hAnsi="Microsoft YaHei" w:eastAsia="Microsoft YaHei" w:cs="Microsoft YaHei"/>
          <w:sz w:val="23"/>
          <w:szCs w:val="23"/>
          <w:spacing w:val="7"/>
        </w:rPr>
        <w:t>不</w:t>
      </w:r>
      <w:r>
        <w:rPr>
          <w:rFonts w:ascii="Microsoft YaHei" w:hAnsi="Microsoft YaHei" w:eastAsia="Microsoft YaHei" w:cs="Microsoft YaHei"/>
          <w:sz w:val="23"/>
          <w:szCs w:val="23"/>
          <w:spacing w:val="4"/>
        </w:rPr>
        <w:t>少于</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10%。一般以</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16—</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18</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学时计为</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1</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个学分。鼓励将</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学生取得的行业企业认可度高的有关职业技能等级证书或已掌握的有</w:t>
      </w:r>
      <w:r>
        <w:rPr>
          <w:rFonts w:ascii="Microsoft YaHei" w:hAnsi="Microsoft YaHei" w:eastAsia="Microsoft YaHei" w:cs="Microsoft YaHei"/>
          <w:sz w:val="23"/>
          <w:szCs w:val="23"/>
          <w:spacing w:val="7"/>
        </w:rPr>
        <w:t>关</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7"/>
        </w:rPr>
        <w:t>技</w:t>
      </w:r>
      <w:r>
        <w:rPr>
          <w:rFonts w:ascii="Microsoft YaHei" w:hAnsi="Microsoft YaHei" w:eastAsia="Microsoft YaHei" w:cs="Microsoft YaHei"/>
          <w:sz w:val="23"/>
          <w:szCs w:val="23"/>
          <w:spacing w:val="6"/>
        </w:rPr>
        <w:t>术技能</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，按一定规则折算为学历教育相应学分。</w:t>
      </w:r>
    </w:p>
    <w:p>
      <w:pPr>
        <w:ind w:left="535"/>
        <w:spacing w:before="1" w:line="228"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4"/>
        </w:rPr>
        <w:t>(</w:t>
      </w:r>
      <w:r>
        <w:rPr>
          <w:rFonts w:ascii="Microsoft YaHei" w:hAnsi="Microsoft YaHei" w:eastAsia="Microsoft YaHei" w:cs="Microsoft YaHei"/>
          <w:sz w:val="23"/>
          <w:szCs w:val="23"/>
          <w:spacing w:val="12"/>
        </w:rPr>
        <w:t>四</w:t>
      </w:r>
      <w:r>
        <w:rPr>
          <w:rFonts w:ascii="Microsoft YaHei" w:hAnsi="Microsoft YaHei" w:eastAsia="Microsoft YaHei" w:cs="Microsoft YaHei"/>
          <w:sz w:val="23"/>
          <w:szCs w:val="23"/>
          <w:spacing w:val="7"/>
        </w:rPr>
        <w:t>)</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强化实践环节。加强实践性教学</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，实践性教学学时原则上占</w:t>
      </w:r>
    </w:p>
    <w:p>
      <w:pPr>
        <w:sectPr>
          <w:pgSz w:w="11906" w:h="16839"/>
          <w:pgMar w:top="1431" w:right="1785" w:bottom="0" w:left="1785" w:header="0" w:footer="0" w:gutter="0"/>
        </w:sectPr>
        <w:rPr/>
      </w:pPr>
    </w:p>
    <w:p>
      <w:pPr>
        <w:ind w:left="17" w:right="808"/>
        <w:spacing w:before="170"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9"/>
        </w:rPr>
        <w:t>总学时数</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50%以上。要积极推行</w:t>
      </w:r>
      <w:r>
        <w:rPr>
          <w:rFonts w:ascii="Microsoft YaHei" w:hAnsi="Microsoft YaHei" w:eastAsia="Microsoft YaHei" w:cs="Microsoft YaHei"/>
          <w:sz w:val="23"/>
          <w:szCs w:val="23"/>
          <w:color w:val="FF0000"/>
          <w14:textOutline w14:w="3175" w14:cap="flat" w14:cmpd="sng">
            <w14:solidFill>
              <w14:srgbClr w14:val="FF0000"/>
            </w14:solidFill>
            <w14:prstDash w14:val="solid"/>
            <w14:miter w14:lim="0"/>
          </w14:textOutline>
          <w:spacing w:val="9"/>
        </w:rPr>
        <w:t>认知实习、跟岗实习、顶岗实习</w:t>
      </w:r>
      <w:r>
        <w:rPr>
          <w:rFonts w:ascii="Microsoft YaHei" w:hAnsi="Microsoft YaHei" w:eastAsia="Microsoft YaHei" w:cs="Microsoft YaHei"/>
          <w:sz w:val="23"/>
          <w:szCs w:val="23"/>
          <w:spacing w:val="9"/>
        </w:rPr>
        <w:t>等多</w:t>
      </w:r>
      <w:r>
        <w:rPr>
          <w:rFonts w:ascii="Microsoft YaHei" w:hAnsi="Microsoft YaHei" w:eastAsia="Microsoft YaHei" w:cs="Microsoft YaHei"/>
          <w:sz w:val="23"/>
          <w:szCs w:val="23"/>
          <w:spacing w:val="8"/>
        </w:rPr>
        <w:t>种</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实习</w:t>
      </w:r>
      <w:r>
        <w:rPr>
          <w:rFonts w:ascii="Microsoft YaHei" w:hAnsi="Microsoft YaHei" w:eastAsia="Microsoft YaHei" w:cs="Microsoft YaHei"/>
          <w:sz w:val="23"/>
          <w:szCs w:val="23"/>
          <w:spacing w:val="7"/>
        </w:rPr>
        <w:t>方式</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，强化以育人为目标的实习实训考核评价。学生顶岗实习时间</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8"/>
        </w:rPr>
        <w:t>一般</w:t>
      </w:r>
      <w:r>
        <w:rPr>
          <w:rFonts w:ascii="Microsoft YaHei" w:hAnsi="Microsoft YaHei" w:eastAsia="Microsoft YaHei" w:cs="Microsoft YaHei"/>
          <w:sz w:val="23"/>
          <w:szCs w:val="23"/>
          <w:spacing w:val="4"/>
        </w:rPr>
        <w:t>为</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6</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个月</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，可根据专业实际</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，集中或分阶段安排。推动职业院校建</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好用</w:t>
      </w:r>
      <w:r>
        <w:rPr>
          <w:rFonts w:ascii="Microsoft YaHei" w:hAnsi="Microsoft YaHei" w:eastAsia="Microsoft YaHei" w:cs="Microsoft YaHei"/>
          <w:sz w:val="23"/>
          <w:szCs w:val="23"/>
          <w:spacing w:val="7"/>
        </w:rPr>
        <w:t>好各类实训基地</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，强化学生实习实训。统筹推进文化育人、实践育</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人、</w:t>
      </w:r>
      <w:r>
        <w:rPr>
          <w:rFonts w:ascii="Microsoft YaHei" w:hAnsi="Microsoft YaHei" w:eastAsia="Microsoft YaHei" w:cs="Microsoft YaHei"/>
          <w:sz w:val="23"/>
          <w:szCs w:val="23"/>
          <w:spacing w:val="8"/>
        </w:rPr>
        <w:t>活</w:t>
      </w:r>
      <w:r>
        <w:rPr>
          <w:rFonts w:ascii="Microsoft YaHei" w:hAnsi="Microsoft YaHei" w:eastAsia="Microsoft YaHei" w:cs="Microsoft YaHei"/>
          <w:sz w:val="23"/>
          <w:szCs w:val="23"/>
          <w:spacing w:val="5"/>
        </w:rPr>
        <w:t>动育人</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，广泛开展各类社会实践活动。</w:t>
      </w:r>
    </w:p>
    <w:p>
      <w:pPr>
        <w:ind w:left="17" w:right="880" w:firstLine="518"/>
        <w:spacing w:before="7" w:line="378"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0"/>
        </w:rPr>
        <w:t>(五)</w:t>
      </w:r>
      <w:r>
        <w:rPr>
          <w:rFonts w:ascii="Microsoft YaHei" w:hAnsi="Microsoft YaHei" w:eastAsia="Microsoft YaHei" w:cs="Microsoft YaHei"/>
          <w:sz w:val="23"/>
          <w:szCs w:val="23"/>
          <w:spacing w:val="10"/>
        </w:rPr>
        <w:t xml:space="preserve">  </w:t>
      </w:r>
      <w:r>
        <w:rPr>
          <w:rFonts w:ascii="Microsoft YaHei" w:hAnsi="Microsoft YaHei" w:eastAsia="Microsoft YaHei" w:cs="Microsoft YaHei"/>
          <w:sz w:val="23"/>
          <w:szCs w:val="23"/>
          <w:spacing w:val="10"/>
        </w:rPr>
        <w:t>严格毕业要求。根据国家有关规定、专业培养目标和培养</w:t>
      </w:r>
      <w:r>
        <w:rPr>
          <w:rFonts w:ascii="Microsoft YaHei" w:hAnsi="Microsoft YaHei" w:eastAsia="Microsoft YaHei" w:cs="Microsoft YaHei"/>
          <w:sz w:val="23"/>
          <w:szCs w:val="23"/>
          <w:spacing w:val="4"/>
        </w:rPr>
        <w:t>规</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
        </w:rPr>
        <w:t>格</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，结合学校办学实际</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，进一步细化、</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明确学生毕业要求。严把毕业</w:t>
      </w:r>
      <w:r>
        <w:rPr>
          <w:rFonts w:ascii="Microsoft YaHei" w:hAnsi="Microsoft YaHei" w:eastAsia="Microsoft YaHei" w:cs="Microsoft YaHei"/>
          <w:sz w:val="23"/>
          <w:szCs w:val="23"/>
        </w:rPr>
        <w:t>出</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口</w:t>
      </w:r>
      <w:r>
        <w:rPr>
          <w:rFonts w:ascii="Microsoft YaHei" w:hAnsi="Microsoft YaHei" w:eastAsia="Microsoft YaHei" w:cs="Microsoft YaHei"/>
          <w:sz w:val="23"/>
          <w:szCs w:val="23"/>
          <w:spacing w:val="5"/>
        </w:rPr>
        <w:t>关</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，确保学生毕业时完成规定的学时学分和教学环节</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，结合专业实际</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组织</w:t>
      </w:r>
      <w:r>
        <w:rPr>
          <w:rFonts w:ascii="Microsoft YaHei" w:hAnsi="Microsoft YaHei" w:eastAsia="Microsoft YaHei" w:cs="Microsoft YaHei"/>
          <w:sz w:val="23"/>
          <w:szCs w:val="23"/>
          <w:spacing w:val="13"/>
        </w:rPr>
        <w:t>毕</w:t>
      </w:r>
      <w:r>
        <w:rPr>
          <w:rFonts w:ascii="Microsoft YaHei" w:hAnsi="Microsoft YaHei" w:eastAsia="Microsoft YaHei" w:cs="Microsoft YaHei"/>
          <w:sz w:val="23"/>
          <w:szCs w:val="23"/>
          <w:spacing w:val="7"/>
        </w:rPr>
        <w:t>业考试</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(考核)</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，保证毕业要求的达成度</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，坚决杜绝“清考”行</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3"/>
        </w:rPr>
        <w:t>为。</w:t>
      </w:r>
    </w:p>
    <w:p>
      <w:pPr>
        <w:ind w:left="15" w:right="795" w:firstLine="520"/>
        <w:spacing w:before="1" w:line="380"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8"/>
        </w:rPr>
        <w:t>(六)</w:t>
      </w:r>
      <w:r>
        <w:rPr>
          <w:rFonts w:ascii="Microsoft YaHei" w:hAnsi="Microsoft YaHei" w:eastAsia="Microsoft YaHei" w:cs="Microsoft YaHei"/>
          <w:sz w:val="23"/>
          <w:szCs w:val="23"/>
          <w:spacing w:val="8"/>
        </w:rPr>
        <w:t xml:space="preserve">  </w:t>
      </w:r>
      <w:r>
        <w:rPr>
          <w:rFonts w:ascii="Microsoft YaHei" w:hAnsi="Microsoft YaHei" w:eastAsia="Microsoft YaHei" w:cs="Microsoft YaHei"/>
          <w:sz w:val="23"/>
          <w:szCs w:val="23"/>
          <w:spacing w:val="8"/>
        </w:rPr>
        <w:t>促进书证融通。鼓励学校积极参与实施</w:t>
      </w:r>
      <w:r>
        <w:rPr>
          <w:rFonts w:ascii="Microsoft YaHei" w:hAnsi="Microsoft YaHei" w:eastAsia="Microsoft YaHei" w:cs="Microsoft YaHei"/>
          <w:sz w:val="23"/>
          <w:szCs w:val="23"/>
          <w:spacing w:val="8"/>
        </w:rPr>
        <w:t xml:space="preserve"> </w:t>
      </w:r>
      <w:r>
        <w:rPr>
          <w:rFonts w:ascii="Microsoft YaHei" w:hAnsi="Microsoft YaHei" w:eastAsia="Microsoft YaHei" w:cs="Microsoft YaHei"/>
          <w:sz w:val="23"/>
          <w:szCs w:val="23"/>
          <w:color w:val="FF0000"/>
          <w14:textOutline w14:w="3175" w14:cap="flat" w14:cmpd="sng">
            <w14:solidFill>
              <w14:srgbClr w14:val="FF0000"/>
            </w14:solidFill>
            <w14:prstDash w14:val="solid"/>
            <w14:miter w14:lim="0"/>
          </w14:textOutline>
          <w:spacing w:val="8"/>
        </w:rPr>
        <w:t>1+</w:t>
      </w:r>
      <w:r>
        <w:rPr>
          <w:rFonts w:ascii="Microsoft YaHei" w:hAnsi="Microsoft YaHei" w:eastAsia="Microsoft YaHei" w:cs="Microsoft YaHei"/>
          <w:sz w:val="23"/>
          <w:szCs w:val="23"/>
          <w:color w:val="FF0000"/>
          <w14:textOutline w14:w="3175" w14:cap="flat" w14:cmpd="sng">
            <w14:solidFill>
              <w14:srgbClr w14:val="FF0000"/>
            </w14:solidFill>
            <w14:prstDash w14:val="solid"/>
            <w14:miter w14:lim="0"/>
          </w14:textOutline>
        </w:rPr>
        <w:t>X</w:t>
      </w:r>
      <w:r>
        <w:rPr>
          <w:rFonts w:ascii="Microsoft YaHei" w:hAnsi="Microsoft YaHei" w:eastAsia="Microsoft YaHei" w:cs="Microsoft YaHei"/>
          <w:sz w:val="23"/>
          <w:szCs w:val="23"/>
          <w:color w:val="FF0000"/>
          <w:spacing w:val="8"/>
        </w:rPr>
        <w:t xml:space="preserve"> </w:t>
      </w:r>
      <w:r>
        <w:rPr>
          <w:rFonts w:ascii="Microsoft YaHei" w:hAnsi="Microsoft YaHei" w:eastAsia="Microsoft YaHei" w:cs="Microsoft YaHei"/>
          <w:sz w:val="23"/>
          <w:szCs w:val="23"/>
          <w:color w:val="FF0000"/>
          <w14:textOutline w14:w="3175" w14:cap="flat" w14:cmpd="sng">
            <w14:solidFill>
              <w14:srgbClr w14:val="FF0000"/>
            </w14:solidFill>
            <w14:prstDash w14:val="solid"/>
            <w14:miter w14:lim="0"/>
          </w14:textOutline>
          <w:spacing w:val="8"/>
        </w:rPr>
        <w:t>证书制度试点</w:t>
      </w:r>
      <w:r>
        <w:rPr>
          <w:rFonts w:ascii="Microsoft YaHei" w:hAnsi="Microsoft YaHei" w:eastAsia="Microsoft YaHei" w:cs="Microsoft YaHei"/>
          <w:sz w:val="23"/>
          <w:szCs w:val="23"/>
          <w:spacing w:val="2"/>
        </w:rPr>
        <w:t>，</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将职</w:t>
      </w:r>
      <w:r>
        <w:rPr>
          <w:rFonts w:ascii="Microsoft YaHei" w:hAnsi="Microsoft YaHei" w:eastAsia="Microsoft YaHei" w:cs="Microsoft YaHei"/>
          <w:sz w:val="23"/>
          <w:szCs w:val="23"/>
          <w:spacing w:val="9"/>
        </w:rPr>
        <w:t>业</w:t>
      </w:r>
      <w:r>
        <w:rPr>
          <w:rFonts w:ascii="Microsoft YaHei" w:hAnsi="Microsoft YaHei" w:eastAsia="Microsoft YaHei" w:cs="Microsoft YaHei"/>
          <w:sz w:val="23"/>
          <w:szCs w:val="23"/>
          <w:spacing w:val="7"/>
        </w:rPr>
        <w:t>技能等级标准有关内容及要求有机融入专业课程教学</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，优化专业</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5"/>
        </w:rPr>
        <w:t>人</w:t>
      </w:r>
      <w:r>
        <w:rPr>
          <w:rFonts w:ascii="Microsoft YaHei" w:hAnsi="Microsoft YaHei" w:eastAsia="Microsoft YaHei" w:cs="Microsoft YaHei"/>
          <w:sz w:val="23"/>
          <w:szCs w:val="23"/>
          <w:spacing w:val="3"/>
        </w:rPr>
        <w:t>才培养方案。</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同步参与职业教育国家“学分银行”试点</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，探索建立有</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关工</w:t>
      </w:r>
      <w:r>
        <w:rPr>
          <w:rFonts w:ascii="Microsoft YaHei" w:hAnsi="Microsoft YaHei" w:eastAsia="Microsoft YaHei" w:cs="Microsoft YaHei"/>
          <w:sz w:val="23"/>
          <w:szCs w:val="23"/>
          <w:spacing w:val="9"/>
        </w:rPr>
        <w:t>作</w:t>
      </w:r>
      <w:r>
        <w:rPr>
          <w:rFonts w:ascii="Microsoft YaHei" w:hAnsi="Microsoft YaHei" w:eastAsia="Microsoft YaHei" w:cs="Microsoft YaHei"/>
          <w:sz w:val="23"/>
          <w:szCs w:val="23"/>
          <w:spacing w:val="7"/>
        </w:rPr>
        <w:t>机制</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，对学历证书和职业技能等级证书所体现的学习成果进行登</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8"/>
        </w:rPr>
        <w:t>记和存储</w:t>
      </w:r>
      <w:r>
        <w:rPr>
          <w:rFonts w:ascii="Microsoft YaHei" w:hAnsi="Microsoft YaHei" w:eastAsia="Microsoft YaHei" w:cs="Microsoft YaHei"/>
          <w:sz w:val="23"/>
          <w:szCs w:val="23"/>
          <w:spacing w:val="8"/>
        </w:rPr>
        <w:t xml:space="preserve"> </w:t>
      </w:r>
      <w:r>
        <w:rPr>
          <w:rFonts w:ascii="Microsoft YaHei" w:hAnsi="Microsoft YaHei" w:eastAsia="Microsoft YaHei" w:cs="Microsoft YaHei"/>
          <w:sz w:val="23"/>
          <w:szCs w:val="23"/>
          <w:spacing w:val="8"/>
        </w:rPr>
        <w:t>，</w:t>
      </w:r>
      <w:r>
        <w:rPr>
          <w:rFonts w:ascii="Microsoft YaHei" w:hAnsi="Microsoft YaHei" w:eastAsia="Microsoft YaHei" w:cs="Microsoft YaHei"/>
          <w:sz w:val="23"/>
          <w:szCs w:val="23"/>
          <w:spacing w:val="4"/>
        </w:rPr>
        <w:t>计入个人学习账号</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，尝试学习成果的认定、积累与转换。</w:t>
      </w:r>
    </w:p>
    <w:p>
      <w:pPr>
        <w:ind w:left="16" w:right="880" w:firstLine="518"/>
        <w:spacing w:before="7" w:line="384"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4"/>
        </w:rPr>
        <w:t>(</w:t>
      </w:r>
      <w:r>
        <w:rPr>
          <w:rFonts w:ascii="Microsoft YaHei" w:hAnsi="Microsoft YaHei" w:eastAsia="Microsoft YaHei" w:cs="Microsoft YaHei"/>
          <w:sz w:val="23"/>
          <w:szCs w:val="23"/>
          <w:spacing w:val="12"/>
        </w:rPr>
        <w:t>七</w:t>
      </w:r>
      <w:r>
        <w:rPr>
          <w:rFonts w:ascii="Microsoft YaHei" w:hAnsi="Microsoft YaHei" w:eastAsia="Microsoft YaHei" w:cs="Microsoft YaHei"/>
          <w:sz w:val="23"/>
          <w:szCs w:val="23"/>
          <w:spacing w:val="7"/>
        </w:rPr>
        <w:t>)</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加强分类指导。鼓励学校结合实际</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，制订体现不同学校和不</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同专业类别特点的专业人才培养方案。对退役军人、下岗职工、农民</w:t>
      </w:r>
      <w:r>
        <w:rPr>
          <w:rFonts w:ascii="Microsoft YaHei" w:hAnsi="Microsoft YaHei" w:eastAsia="Microsoft YaHei" w:cs="Microsoft YaHei"/>
          <w:sz w:val="23"/>
          <w:szCs w:val="23"/>
          <w:spacing w:val="7"/>
        </w:rPr>
        <w:t>工</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和</w:t>
      </w:r>
      <w:r>
        <w:rPr>
          <w:rFonts w:ascii="Microsoft YaHei" w:hAnsi="Microsoft YaHei" w:eastAsia="Microsoft YaHei" w:cs="Microsoft YaHei"/>
          <w:sz w:val="23"/>
          <w:szCs w:val="23"/>
          <w:spacing w:val="6"/>
        </w:rPr>
        <w:t>新</w:t>
      </w:r>
      <w:r>
        <w:rPr>
          <w:rFonts w:ascii="Microsoft YaHei" w:hAnsi="Microsoft YaHei" w:eastAsia="Microsoft YaHei" w:cs="Microsoft YaHei"/>
          <w:sz w:val="23"/>
          <w:szCs w:val="23"/>
          <w:spacing w:val="5"/>
        </w:rPr>
        <w:t>型职业农民等群体单独编班</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，在标准不降的前提下</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，单独编制专业</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人才</w:t>
      </w:r>
      <w:r>
        <w:rPr>
          <w:rFonts w:ascii="Microsoft YaHei" w:hAnsi="Microsoft YaHei" w:eastAsia="Microsoft YaHei" w:cs="Microsoft YaHei"/>
          <w:sz w:val="23"/>
          <w:szCs w:val="23"/>
          <w:spacing w:val="8"/>
        </w:rPr>
        <w:t>培</w:t>
      </w:r>
      <w:r>
        <w:rPr>
          <w:rFonts w:ascii="Microsoft YaHei" w:hAnsi="Microsoft YaHei" w:eastAsia="Microsoft YaHei" w:cs="Microsoft YaHei"/>
          <w:sz w:val="23"/>
          <w:szCs w:val="23"/>
          <w:spacing w:val="7"/>
        </w:rPr>
        <w:t>养方案</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，实行弹性学习时间和多元教学模式。实行中高职贯通培</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2"/>
        </w:rPr>
        <w:t>养的</w:t>
      </w:r>
      <w:r>
        <w:rPr>
          <w:rFonts w:ascii="Microsoft YaHei" w:hAnsi="Microsoft YaHei" w:eastAsia="Microsoft YaHei" w:cs="Microsoft YaHei"/>
          <w:sz w:val="23"/>
          <w:szCs w:val="23"/>
          <w:spacing w:val="7"/>
        </w:rPr>
        <w:t>专</w:t>
      </w:r>
      <w:r>
        <w:rPr>
          <w:rFonts w:ascii="Microsoft YaHei" w:hAnsi="Microsoft YaHei" w:eastAsia="Microsoft YaHei" w:cs="Microsoft YaHei"/>
          <w:sz w:val="23"/>
          <w:szCs w:val="23"/>
          <w:spacing w:val="6"/>
        </w:rPr>
        <w:t>业</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，结合实际情况灵活制订相应的人才培养方案。</w:t>
      </w:r>
    </w:p>
    <w:p>
      <w:pPr>
        <w:ind w:left="501"/>
        <w:spacing w:line="190" w:lineRule="auto"/>
        <w:outlineLvl w:val="0"/>
        <w:rPr>
          <w:rFonts w:ascii="Microsoft YaHei" w:hAnsi="Microsoft YaHei" w:eastAsia="Microsoft YaHei" w:cs="Microsoft YaHei"/>
          <w:sz w:val="23"/>
          <w:szCs w:val="23"/>
        </w:rPr>
      </w:pP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9"/>
        </w:rPr>
        <w:t>三、制订程</w:t>
      </w: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8"/>
        </w:rPr>
        <w:t>序</w:t>
      </w:r>
    </w:p>
    <w:p>
      <w:pPr>
        <w:ind w:left="535"/>
        <w:spacing w:before="266" w:line="229"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8"/>
        </w:rPr>
        <w:t>(</w:t>
      </w:r>
      <w:r>
        <w:rPr>
          <w:rFonts w:ascii="Microsoft YaHei" w:hAnsi="Microsoft YaHei" w:eastAsia="Microsoft YaHei" w:cs="Microsoft YaHei"/>
          <w:sz w:val="23"/>
          <w:szCs w:val="23"/>
          <w:spacing w:val="5"/>
        </w:rPr>
        <w:t>一)</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规划与设计。学校应当根据本意见要求</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，统筹规划</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，制定专</w:t>
      </w:r>
    </w:p>
    <w:p>
      <w:pPr>
        <w:sectPr>
          <w:pgSz w:w="11906" w:h="16839"/>
          <w:pgMar w:top="1431" w:right="1785" w:bottom="0" w:left="1785" w:header="0" w:footer="0" w:gutter="0"/>
        </w:sectPr>
        <w:rPr/>
      </w:pPr>
    </w:p>
    <w:p>
      <w:pPr>
        <w:ind w:left="16" w:right="880" w:firstLine="1"/>
        <w:spacing w:before="169"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8"/>
        </w:rPr>
        <w:t>业人</w:t>
      </w:r>
      <w:r>
        <w:rPr>
          <w:rFonts w:ascii="Microsoft YaHei" w:hAnsi="Microsoft YaHei" w:eastAsia="Microsoft YaHei" w:cs="Microsoft YaHei"/>
          <w:sz w:val="23"/>
          <w:szCs w:val="23"/>
          <w:spacing w:val="15"/>
        </w:rPr>
        <w:t>才</w:t>
      </w:r>
      <w:r>
        <w:rPr>
          <w:rFonts w:ascii="Microsoft YaHei" w:hAnsi="Microsoft YaHei" w:eastAsia="Microsoft YaHei" w:cs="Microsoft YaHei"/>
          <w:sz w:val="23"/>
          <w:szCs w:val="23"/>
          <w:spacing w:val="9"/>
        </w:rPr>
        <w:t>培养方案制</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(修)</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订的具体工作方案。成立由行业企业专家、教</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科研人</w:t>
      </w:r>
      <w:r>
        <w:rPr>
          <w:rFonts w:ascii="Microsoft YaHei" w:hAnsi="Microsoft YaHei" w:eastAsia="Microsoft YaHei" w:cs="Microsoft YaHei"/>
          <w:sz w:val="23"/>
          <w:szCs w:val="23"/>
          <w:spacing w:val="7"/>
        </w:rPr>
        <w:t>员、一线教师和学生</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(毕业生)</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代表组成的</w:t>
      </w:r>
      <w:r>
        <w:rPr>
          <w:rFonts w:ascii="Microsoft YaHei" w:hAnsi="Microsoft YaHei" w:eastAsia="Microsoft YaHei" w:cs="Microsoft YaHei"/>
          <w:sz w:val="23"/>
          <w:szCs w:val="23"/>
          <w:color w:val="FF0000"/>
          <w:spacing w:val="7"/>
        </w:rPr>
        <w:t>专业建设委员会</w:t>
      </w:r>
      <w:r>
        <w:rPr>
          <w:rFonts w:ascii="Microsoft YaHei" w:hAnsi="Microsoft YaHei" w:eastAsia="Microsoft YaHei" w:cs="Microsoft YaHei"/>
          <w:sz w:val="23"/>
          <w:szCs w:val="23"/>
          <w:color w:val="FF0000"/>
          <w:spacing w:val="7"/>
        </w:rPr>
        <w:t xml:space="preserve"> </w:t>
      </w:r>
      <w:r>
        <w:rPr>
          <w:rFonts w:ascii="Microsoft YaHei" w:hAnsi="Microsoft YaHei" w:eastAsia="Microsoft YaHei" w:cs="Microsoft YaHei"/>
          <w:sz w:val="23"/>
          <w:szCs w:val="23"/>
          <w:spacing w:val="7"/>
        </w:rPr>
        <w:t>，共</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3"/>
        </w:rPr>
        <w:t>同</w:t>
      </w:r>
      <w:r>
        <w:rPr>
          <w:rFonts w:ascii="Microsoft YaHei" w:hAnsi="Microsoft YaHei" w:eastAsia="Microsoft YaHei" w:cs="Microsoft YaHei"/>
          <w:sz w:val="23"/>
          <w:szCs w:val="23"/>
          <w:spacing w:val="9"/>
        </w:rPr>
        <w:t>做好专业人才培养方案制</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(修)</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订工作。</w:t>
      </w:r>
    </w:p>
    <w:p>
      <w:pPr>
        <w:ind w:left="17" w:right="740" w:firstLine="518"/>
        <w:spacing w:before="3" w:line="379"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3"/>
        </w:rPr>
        <w:t>(</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二)</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调研与分析。各专业建设委员会要做好行业企业调研、</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毕</w:t>
      </w:r>
      <w:r>
        <w:rPr>
          <w:rFonts w:ascii="Microsoft YaHei" w:hAnsi="Microsoft YaHei" w:eastAsia="Microsoft YaHei" w:cs="Microsoft YaHei"/>
          <w:sz w:val="23"/>
          <w:szCs w:val="23"/>
          <w:spacing w:val="1"/>
        </w:rPr>
        <w:t>业</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2"/>
        </w:rPr>
        <w:t>生跟踪调</w:t>
      </w:r>
      <w:r>
        <w:rPr>
          <w:rFonts w:ascii="Microsoft YaHei" w:hAnsi="Microsoft YaHei" w:eastAsia="Microsoft YaHei" w:cs="Microsoft YaHei"/>
          <w:sz w:val="23"/>
          <w:szCs w:val="23"/>
          <w:spacing w:val="6"/>
        </w:rPr>
        <w:t>研和在校生学情调研，分析产业发展趋势和行业企业人才需求，</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明确</w:t>
      </w:r>
      <w:r>
        <w:rPr>
          <w:rFonts w:ascii="Microsoft YaHei" w:hAnsi="Microsoft YaHei" w:eastAsia="Microsoft YaHei" w:cs="Microsoft YaHei"/>
          <w:sz w:val="23"/>
          <w:szCs w:val="23"/>
          <w:spacing w:val="13"/>
        </w:rPr>
        <w:t>本</w:t>
      </w:r>
      <w:r>
        <w:rPr>
          <w:rFonts w:ascii="Microsoft YaHei" w:hAnsi="Microsoft YaHei" w:eastAsia="Microsoft YaHei" w:cs="Microsoft YaHei"/>
          <w:sz w:val="23"/>
          <w:szCs w:val="23"/>
          <w:spacing w:val="7"/>
        </w:rPr>
        <w:t>专业面向的职业岗位</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(群)</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所需要的知识、能力、素质</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，形成</w:t>
      </w:r>
      <w:r>
        <w:rPr>
          <w:rFonts w:ascii="Microsoft YaHei" w:hAnsi="Microsoft YaHei" w:eastAsia="Microsoft YaHei" w:cs="Microsoft YaHei"/>
          <w:sz w:val="23"/>
          <w:szCs w:val="23"/>
          <w:color w:val="FF0000"/>
          <w:spacing w:val="7"/>
        </w:rPr>
        <w:t>专</w:t>
      </w:r>
      <w:r>
        <w:rPr>
          <w:rFonts w:ascii="Microsoft YaHei" w:hAnsi="Microsoft YaHei" w:eastAsia="Microsoft YaHei" w:cs="Microsoft YaHei"/>
          <w:sz w:val="23"/>
          <w:szCs w:val="23"/>
          <w:color w:val="FF0000"/>
        </w:rPr>
        <w:t xml:space="preserve">  </w:t>
      </w:r>
      <w:r>
        <w:rPr>
          <w:rFonts w:ascii="Microsoft YaHei" w:hAnsi="Microsoft YaHei" w:eastAsia="Microsoft YaHei" w:cs="Microsoft YaHei"/>
          <w:sz w:val="23"/>
          <w:szCs w:val="23"/>
          <w:color w:val="FF0000"/>
          <w:spacing w:val="14"/>
        </w:rPr>
        <w:t>业</w:t>
      </w:r>
      <w:r>
        <w:rPr>
          <w:rFonts w:ascii="Microsoft YaHei" w:hAnsi="Microsoft YaHei" w:eastAsia="Microsoft YaHei" w:cs="Microsoft YaHei"/>
          <w:sz w:val="23"/>
          <w:szCs w:val="23"/>
          <w:color w:val="FF0000"/>
          <w:spacing w:val="8"/>
        </w:rPr>
        <w:t>人才培养调研报告</w:t>
      </w:r>
      <w:r>
        <w:rPr>
          <w:rFonts w:ascii="Microsoft YaHei" w:hAnsi="Microsoft YaHei" w:eastAsia="Microsoft YaHei" w:cs="Microsoft YaHei"/>
          <w:sz w:val="23"/>
          <w:szCs w:val="23"/>
          <w:spacing w:val="8"/>
        </w:rPr>
        <w:t>。</w:t>
      </w:r>
    </w:p>
    <w:p>
      <w:pPr>
        <w:ind w:left="18" w:right="880" w:firstLine="517"/>
        <w:spacing w:before="4" w:line="379"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8"/>
        </w:rPr>
        <w:t>(</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三)</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起草与审定。结合实际落实专业教学标准</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，准确定位专业人</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
        </w:rPr>
        <w:t>才培养目标与培养规格</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，合理构建课程体系、安排教学进程</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明确</w:t>
      </w:r>
      <w:r>
        <w:rPr>
          <w:rFonts w:ascii="Microsoft YaHei" w:hAnsi="Microsoft YaHei" w:eastAsia="Microsoft YaHei" w:cs="Microsoft YaHei"/>
          <w:sz w:val="23"/>
          <w:szCs w:val="23"/>
        </w:rPr>
        <w:t>教学</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内容、教学方法、教学资源、教学条件保障等要求。</w:t>
      </w:r>
      <w:r>
        <w:rPr>
          <w:rFonts w:ascii="Microsoft YaHei" w:hAnsi="Microsoft YaHei" w:eastAsia="Microsoft YaHei" w:cs="Microsoft YaHei"/>
          <w:sz w:val="23"/>
          <w:szCs w:val="23"/>
          <w:color w:val="FF0000"/>
          <w:spacing w:val="10"/>
        </w:rPr>
        <w:t>学校组织由行业</w:t>
      </w:r>
      <w:r>
        <w:rPr>
          <w:rFonts w:ascii="Microsoft YaHei" w:hAnsi="Microsoft YaHei" w:eastAsia="Microsoft YaHei" w:cs="Microsoft YaHei"/>
          <w:sz w:val="23"/>
          <w:szCs w:val="23"/>
          <w:color w:val="FF0000"/>
          <w:spacing w:val="5"/>
        </w:rPr>
        <w:t>企</w:t>
      </w:r>
      <w:r>
        <w:rPr>
          <w:rFonts w:ascii="Microsoft YaHei" w:hAnsi="Microsoft YaHei" w:eastAsia="Microsoft YaHei" w:cs="Microsoft YaHei"/>
          <w:sz w:val="23"/>
          <w:szCs w:val="23"/>
          <w:color w:val="FF0000"/>
        </w:rPr>
        <w:t xml:space="preserve"> </w:t>
      </w:r>
      <w:r>
        <w:rPr>
          <w:rFonts w:ascii="Microsoft YaHei" w:hAnsi="Microsoft YaHei" w:eastAsia="Microsoft YaHei" w:cs="Microsoft YaHei"/>
          <w:sz w:val="23"/>
          <w:szCs w:val="23"/>
          <w:color w:val="FF0000"/>
          <w:spacing w:val="14"/>
        </w:rPr>
        <w:t>业</w:t>
      </w:r>
      <w:r>
        <w:rPr>
          <w:rFonts w:ascii="Microsoft YaHei" w:hAnsi="Microsoft YaHei" w:eastAsia="Microsoft YaHei" w:cs="Microsoft YaHei"/>
          <w:sz w:val="23"/>
          <w:szCs w:val="23"/>
          <w:color w:val="FF0000"/>
          <w:spacing w:val="13"/>
        </w:rPr>
        <w:t>、</w:t>
      </w:r>
      <w:r>
        <w:rPr>
          <w:rFonts w:ascii="Microsoft YaHei" w:hAnsi="Microsoft YaHei" w:eastAsia="Microsoft YaHei" w:cs="Microsoft YaHei"/>
          <w:sz w:val="23"/>
          <w:szCs w:val="23"/>
          <w:color w:val="FF0000"/>
          <w:spacing w:val="7"/>
        </w:rPr>
        <w:t>教研机构、校内外一线教师和学生代表等参加的论证会</w:t>
      </w:r>
      <w:r>
        <w:rPr>
          <w:rFonts w:ascii="Microsoft YaHei" w:hAnsi="Microsoft YaHei" w:eastAsia="Microsoft YaHei" w:cs="Microsoft YaHei"/>
          <w:sz w:val="23"/>
          <w:szCs w:val="23"/>
          <w:color w:val="FF0000"/>
          <w:spacing w:val="7"/>
        </w:rPr>
        <w:t xml:space="preserve"> </w:t>
      </w:r>
      <w:r>
        <w:rPr>
          <w:rFonts w:ascii="Microsoft YaHei" w:hAnsi="Microsoft YaHei" w:eastAsia="Microsoft YaHei" w:cs="Microsoft YaHei"/>
          <w:sz w:val="23"/>
          <w:szCs w:val="23"/>
          <w:color w:val="FF0000"/>
          <w:spacing w:val="7"/>
        </w:rPr>
        <w:t>，对专业人</w:t>
      </w:r>
      <w:r>
        <w:rPr>
          <w:rFonts w:ascii="Microsoft YaHei" w:hAnsi="Microsoft YaHei" w:eastAsia="Microsoft YaHei" w:cs="Microsoft YaHei"/>
          <w:sz w:val="23"/>
          <w:szCs w:val="23"/>
          <w:color w:val="FF0000"/>
        </w:rPr>
        <w:t xml:space="preserve"> </w:t>
      </w:r>
      <w:r>
        <w:rPr>
          <w:rFonts w:ascii="Microsoft YaHei" w:hAnsi="Microsoft YaHei" w:eastAsia="Microsoft YaHei" w:cs="Microsoft YaHei"/>
          <w:sz w:val="23"/>
          <w:szCs w:val="23"/>
          <w:color w:val="FF0000"/>
          <w:spacing w:val="9"/>
        </w:rPr>
        <w:t>才</w:t>
      </w:r>
      <w:r>
        <w:rPr>
          <w:rFonts w:ascii="Microsoft YaHei" w:hAnsi="Microsoft YaHei" w:eastAsia="Microsoft YaHei" w:cs="Microsoft YaHei"/>
          <w:sz w:val="23"/>
          <w:szCs w:val="23"/>
          <w:color w:val="FF0000"/>
          <w:spacing w:val="6"/>
        </w:rPr>
        <w:t>培养方案进行论证后</w:t>
      </w:r>
      <w:r>
        <w:rPr>
          <w:rFonts w:ascii="Microsoft YaHei" w:hAnsi="Microsoft YaHei" w:eastAsia="Microsoft YaHei" w:cs="Microsoft YaHei"/>
          <w:sz w:val="23"/>
          <w:szCs w:val="23"/>
          <w:color w:val="FF0000"/>
          <w:spacing w:val="6"/>
        </w:rPr>
        <w:t xml:space="preserve"> </w:t>
      </w:r>
      <w:r>
        <w:rPr>
          <w:rFonts w:ascii="Microsoft YaHei" w:hAnsi="Microsoft YaHei" w:eastAsia="Microsoft YaHei" w:cs="Microsoft YaHei"/>
          <w:sz w:val="23"/>
          <w:szCs w:val="23"/>
          <w:color w:val="FF0000"/>
          <w:spacing w:val="6"/>
        </w:rPr>
        <w:t>，提交校级党组织会议审定。</w:t>
      </w:r>
    </w:p>
    <w:p>
      <w:pPr>
        <w:ind w:left="16" w:right="740" w:firstLine="519"/>
        <w:spacing w:before="7" w:line="384"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3"/>
        </w:rPr>
        <w:t>(四)</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发布与更新。</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审定通过的专业人才培养方案</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，学校按程序</w:t>
      </w:r>
      <w:r>
        <w:rPr>
          <w:rFonts w:ascii="Microsoft YaHei" w:hAnsi="Microsoft YaHei" w:eastAsia="Microsoft YaHei" w:cs="Microsoft YaHei"/>
          <w:sz w:val="23"/>
          <w:szCs w:val="23"/>
          <w:spacing w:val="1"/>
        </w:rPr>
        <w:t>发</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2"/>
        </w:rPr>
        <w:t>布执行，</w:t>
      </w:r>
      <w:r>
        <w:rPr>
          <w:rFonts w:ascii="Microsoft YaHei" w:hAnsi="Microsoft YaHei" w:eastAsia="Microsoft YaHei" w:cs="Microsoft YaHei"/>
          <w:sz w:val="23"/>
          <w:szCs w:val="23"/>
          <w:spacing w:val="7"/>
        </w:rPr>
        <w:t>报</w:t>
      </w:r>
      <w:r>
        <w:rPr>
          <w:rFonts w:ascii="Microsoft YaHei" w:hAnsi="Microsoft YaHei" w:eastAsia="Microsoft YaHei" w:cs="Microsoft YaHei"/>
          <w:sz w:val="23"/>
          <w:szCs w:val="23"/>
          <w:spacing w:val="6"/>
        </w:rPr>
        <w:t>上级教育行政部门备案，并通过学校网站等主动向社会公开，</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8"/>
        </w:rPr>
        <w:t>接受</w:t>
      </w:r>
      <w:r>
        <w:rPr>
          <w:rFonts w:ascii="Microsoft YaHei" w:hAnsi="Microsoft YaHei" w:eastAsia="Microsoft YaHei" w:cs="Microsoft YaHei"/>
          <w:sz w:val="23"/>
          <w:szCs w:val="23"/>
          <w:spacing w:val="9"/>
        </w:rPr>
        <w:t>全社会监督。学校应建立健全专业人才培养方案实施情况的评价、</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反馈</w:t>
      </w:r>
      <w:r>
        <w:rPr>
          <w:rFonts w:ascii="Microsoft YaHei" w:hAnsi="Microsoft YaHei" w:eastAsia="Microsoft YaHei" w:cs="Microsoft YaHei"/>
          <w:sz w:val="23"/>
          <w:szCs w:val="23"/>
          <w:spacing w:val="8"/>
        </w:rPr>
        <w:t>与</w:t>
      </w:r>
      <w:r>
        <w:rPr>
          <w:rFonts w:ascii="Microsoft YaHei" w:hAnsi="Microsoft YaHei" w:eastAsia="Microsoft YaHei" w:cs="Microsoft YaHei"/>
          <w:sz w:val="23"/>
          <w:szCs w:val="23"/>
          <w:spacing w:val="7"/>
        </w:rPr>
        <w:t>改进机制</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，根据经济社会发展需求、技术发展趋势和教育教学改</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4"/>
        </w:rPr>
        <w:t>革实</w:t>
      </w:r>
      <w:r>
        <w:rPr>
          <w:rFonts w:ascii="Microsoft YaHei" w:hAnsi="Microsoft YaHei" w:eastAsia="Microsoft YaHei" w:cs="Microsoft YaHei"/>
          <w:sz w:val="23"/>
          <w:szCs w:val="23"/>
          <w:spacing w:val="3"/>
        </w:rPr>
        <w:t>际</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，及时优化调整。</w:t>
      </w:r>
    </w:p>
    <w:p>
      <w:pPr>
        <w:ind w:left="508"/>
        <w:spacing w:before="1" w:line="191" w:lineRule="auto"/>
        <w:outlineLvl w:val="0"/>
        <w:rPr>
          <w:rFonts w:ascii="Microsoft YaHei" w:hAnsi="Microsoft YaHei" w:eastAsia="Microsoft YaHei" w:cs="Microsoft YaHei"/>
          <w:sz w:val="23"/>
          <w:szCs w:val="23"/>
        </w:rPr>
      </w:pP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10"/>
        </w:rPr>
        <w:t>四</w:t>
      </w: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7"/>
        </w:rPr>
        <w:t>、实施要求</w:t>
      </w:r>
    </w:p>
    <w:p>
      <w:pPr>
        <w:ind w:left="17" w:right="880" w:firstLine="518"/>
        <w:spacing w:before="265" w:line="390"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0"/>
        </w:rPr>
        <w:t>(一)</w:t>
      </w:r>
      <w:r>
        <w:rPr>
          <w:rFonts w:ascii="Microsoft YaHei" w:hAnsi="Microsoft YaHei" w:eastAsia="Microsoft YaHei" w:cs="Microsoft YaHei"/>
          <w:sz w:val="23"/>
          <w:szCs w:val="23"/>
          <w:spacing w:val="10"/>
        </w:rPr>
        <w:t xml:space="preserve">  </w:t>
      </w:r>
      <w:r>
        <w:rPr>
          <w:rFonts w:ascii="Microsoft YaHei" w:hAnsi="Microsoft YaHei" w:eastAsia="Microsoft YaHei" w:cs="Microsoft YaHei"/>
          <w:sz w:val="23"/>
          <w:szCs w:val="23"/>
          <w:spacing w:val="10"/>
        </w:rPr>
        <w:t>全面加强党的领导。加强党的领导是做好职业院校专业人</w:t>
      </w:r>
      <w:r>
        <w:rPr>
          <w:rFonts w:ascii="Microsoft YaHei" w:hAnsi="Microsoft YaHei" w:eastAsia="Microsoft YaHei" w:cs="Microsoft YaHei"/>
          <w:sz w:val="23"/>
          <w:szCs w:val="23"/>
          <w:spacing w:val="4"/>
        </w:rPr>
        <w:t>才</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培养</w:t>
      </w:r>
      <w:r>
        <w:rPr>
          <w:rFonts w:ascii="Microsoft YaHei" w:hAnsi="Microsoft YaHei" w:eastAsia="Microsoft YaHei" w:cs="Microsoft YaHei"/>
          <w:sz w:val="23"/>
          <w:szCs w:val="23"/>
          <w:spacing w:val="7"/>
        </w:rPr>
        <w:t>方案制订与实施工作的根本保证。职业院校在地方党委领导下</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，坚</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持以</w:t>
      </w:r>
      <w:r>
        <w:rPr>
          <w:rFonts w:ascii="Microsoft YaHei" w:hAnsi="Microsoft YaHei" w:eastAsia="Microsoft YaHei" w:cs="Microsoft YaHei"/>
          <w:sz w:val="23"/>
          <w:szCs w:val="23"/>
          <w:spacing w:val="7"/>
        </w:rPr>
        <w:t>习近平新时代中国特色社会主义思想为指导</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，切实加强对专业人才</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培养方案制订与实施工作的领导。职业院校校级党组织会议和校长办</w:t>
      </w:r>
      <w:r>
        <w:rPr>
          <w:rFonts w:ascii="Microsoft YaHei" w:hAnsi="Microsoft YaHei" w:eastAsia="Microsoft YaHei" w:cs="Microsoft YaHei"/>
          <w:sz w:val="23"/>
          <w:szCs w:val="23"/>
          <w:spacing w:val="6"/>
        </w:rPr>
        <w:t>公</w:t>
      </w:r>
    </w:p>
    <w:p>
      <w:pPr>
        <w:sectPr>
          <w:pgSz w:w="11906" w:h="16839"/>
          <w:pgMar w:top="1431" w:right="1785" w:bottom="0" w:left="1785" w:header="0" w:footer="0" w:gutter="0"/>
        </w:sectPr>
        <w:rPr/>
      </w:pPr>
    </w:p>
    <w:p>
      <w:pPr>
        <w:ind w:left="17" w:right="880" w:hanging="1"/>
        <w:spacing w:before="212" w:line="37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4"/>
        </w:rPr>
        <w:t>会要</w:t>
      </w:r>
      <w:r>
        <w:rPr>
          <w:rFonts w:ascii="Microsoft YaHei" w:hAnsi="Microsoft YaHei" w:eastAsia="Microsoft YaHei" w:cs="Microsoft YaHei"/>
          <w:sz w:val="23"/>
          <w:szCs w:val="23"/>
          <w:spacing w:val="9"/>
        </w:rPr>
        <w:t>定</w:t>
      </w:r>
      <w:r>
        <w:rPr>
          <w:rFonts w:ascii="Microsoft YaHei" w:hAnsi="Microsoft YaHei" w:eastAsia="Microsoft YaHei" w:cs="Microsoft YaHei"/>
          <w:sz w:val="23"/>
          <w:szCs w:val="23"/>
          <w:spacing w:val="7"/>
        </w:rPr>
        <w:t>期研究</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，书记、校长及分管负责人要经常性研究专业人才培养方</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案制订与实施。职业院校党组织负责人、校长是专业人才培养方案制</w:t>
      </w:r>
      <w:r>
        <w:rPr>
          <w:rFonts w:ascii="Microsoft YaHei" w:hAnsi="Microsoft YaHei" w:eastAsia="Microsoft YaHei" w:cs="Microsoft YaHei"/>
          <w:sz w:val="23"/>
          <w:szCs w:val="23"/>
          <w:spacing w:val="6"/>
        </w:rPr>
        <w:t>订</w:t>
      </w:r>
    </w:p>
    <w:p>
      <w:pPr>
        <w:ind w:left="18"/>
        <w:spacing w:line="189"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2"/>
        </w:rPr>
        <w:t>与实施</w:t>
      </w:r>
      <w:r>
        <w:rPr>
          <w:rFonts w:ascii="Microsoft YaHei" w:hAnsi="Microsoft YaHei" w:eastAsia="Microsoft YaHei" w:cs="Microsoft YaHei"/>
          <w:sz w:val="23"/>
          <w:szCs w:val="23"/>
          <w:spacing w:val="7"/>
        </w:rPr>
        <w:t>的</w:t>
      </w:r>
      <w:r>
        <w:rPr>
          <w:rFonts w:ascii="Microsoft YaHei" w:hAnsi="Microsoft YaHei" w:eastAsia="Microsoft YaHei" w:cs="Microsoft YaHei"/>
          <w:sz w:val="23"/>
          <w:szCs w:val="23"/>
          <w:spacing w:val="6"/>
        </w:rPr>
        <w:t>第一责任人</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，要把主要精力放到教育教学工作上来。</w:t>
      </w:r>
    </w:p>
    <w:p>
      <w:pPr>
        <w:ind w:left="16" w:right="808" w:firstLine="501"/>
        <w:spacing w:before="273" w:line="379" w:lineRule="auto"/>
        <w:tabs>
          <w:tab w:val="left" w:leader="empty" w:pos="632"/>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7"/>
        </w:rPr>
        <w:t>(二)</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强化课程思政。积极构建“思政课程+课程思政”大格局，</w:t>
      </w:r>
      <w:r>
        <w:rPr>
          <w:rFonts w:ascii="Microsoft YaHei" w:hAnsi="Microsoft YaHei" w:eastAsia="Microsoft YaHei" w:cs="Microsoft YaHei"/>
          <w:sz w:val="23"/>
          <w:szCs w:val="23"/>
          <w:spacing w:val="5"/>
        </w:rPr>
        <w:t>推</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进全</w:t>
      </w:r>
      <w:r>
        <w:rPr>
          <w:rFonts w:ascii="Microsoft YaHei" w:hAnsi="Microsoft YaHei" w:eastAsia="Microsoft YaHei" w:cs="Microsoft YaHei"/>
          <w:sz w:val="23"/>
          <w:szCs w:val="23"/>
          <w:spacing w:val="8"/>
        </w:rPr>
        <w:t>员</w:t>
      </w:r>
      <w:r>
        <w:rPr>
          <w:rFonts w:ascii="Microsoft YaHei" w:hAnsi="Microsoft YaHei" w:eastAsia="Microsoft YaHei" w:cs="Microsoft YaHei"/>
          <w:sz w:val="23"/>
          <w:szCs w:val="23"/>
          <w:spacing w:val="7"/>
        </w:rPr>
        <w:t>全过程全方位“三全育人”</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，实现思想政治教育与技术技能培养</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的有</w:t>
      </w:r>
      <w:r>
        <w:rPr>
          <w:rFonts w:ascii="Microsoft YaHei" w:hAnsi="Microsoft YaHei" w:eastAsia="Microsoft YaHei" w:cs="Microsoft YaHei"/>
          <w:sz w:val="23"/>
          <w:szCs w:val="23"/>
          <w:spacing w:val="8"/>
        </w:rPr>
        <w:t>机</w:t>
      </w:r>
      <w:r>
        <w:rPr>
          <w:rFonts w:ascii="Microsoft YaHei" w:hAnsi="Microsoft YaHei" w:eastAsia="Microsoft YaHei" w:cs="Microsoft YaHei"/>
          <w:sz w:val="23"/>
          <w:szCs w:val="23"/>
          <w:spacing w:val="7"/>
        </w:rPr>
        <w:t>统一。结合职业院校学生特点</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，创新思政课程教学模式。强化专</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业课</w:t>
      </w:r>
      <w:r>
        <w:rPr>
          <w:rFonts w:ascii="Microsoft YaHei" w:hAnsi="Microsoft YaHei" w:eastAsia="Microsoft YaHei" w:cs="Microsoft YaHei"/>
          <w:sz w:val="23"/>
          <w:szCs w:val="23"/>
          <w:spacing w:val="8"/>
        </w:rPr>
        <w:t>教</w:t>
      </w:r>
      <w:r>
        <w:rPr>
          <w:rFonts w:ascii="Microsoft YaHei" w:hAnsi="Microsoft YaHei" w:eastAsia="Microsoft YaHei" w:cs="Microsoft YaHei"/>
          <w:sz w:val="23"/>
          <w:szCs w:val="23"/>
          <w:spacing w:val="7"/>
        </w:rPr>
        <w:t>师立德树人意识</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，结合不同专业人才培养特点和专业能力素质要</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求</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5"/>
        </w:rPr>
        <w:t>，梳理每一门课程蕴含的思想政治教育元素</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，发挥专业课程承载的思</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3"/>
        </w:rPr>
        <w:t>想政治教育功能</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，推动专业课教学与思想政治理论课教学紧密结合、</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同</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9"/>
        </w:rPr>
        <w:t>向</w:t>
      </w:r>
      <w:r>
        <w:rPr>
          <w:rFonts w:ascii="Microsoft YaHei" w:hAnsi="Microsoft YaHei" w:eastAsia="Microsoft YaHei" w:cs="Microsoft YaHei"/>
          <w:sz w:val="23"/>
          <w:szCs w:val="23"/>
          <w:spacing w:val="6"/>
        </w:rPr>
        <w:t>同行。</w:t>
      </w:r>
    </w:p>
    <w:p>
      <w:pPr>
        <w:ind w:left="15" w:right="738" w:firstLine="519"/>
        <w:spacing w:before="5" w:line="379"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4"/>
        </w:rPr>
        <w:t>(</w:t>
      </w:r>
      <w:r>
        <w:rPr>
          <w:rFonts w:ascii="Microsoft YaHei" w:hAnsi="Microsoft YaHei" w:eastAsia="Microsoft YaHei" w:cs="Microsoft YaHei"/>
          <w:sz w:val="23"/>
          <w:szCs w:val="23"/>
          <w:spacing w:val="12"/>
        </w:rPr>
        <w:t xml:space="preserve"> </w:t>
      </w:r>
      <w:r>
        <w:rPr>
          <w:rFonts w:ascii="Microsoft YaHei" w:hAnsi="Microsoft YaHei" w:eastAsia="Microsoft YaHei" w:cs="Microsoft YaHei"/>
          <w:sz w:val="23"/>
          <w:szCs w:val="23"/>
          <w:spacing w:val="7"/>
        </w:rPr>
        <w:t>三)</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组织开发专业课程标准和教案。要根据专业人才培养方案总</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2"/>
        </w:rPr>
        <w:t>体要求</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，制</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(修)</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订专业课程标准</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明</w:t>
      </w:r>
      <w:r>
        <w:rPr>
          <w:rFonts w:ascii="Microsoft YaHei" w:hAnsi="Microsoft YaHei" w:eastAsia="Microsoft YaHei" w:cs="Microsoft YaHei"/>
          <w:sz w:val="23"/>
          <w:szCs w:val="23"/>
          <w:spacing w:val="-1"/>
        </w:rPr>
        <w:t>确课程目标</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，优化课程内容</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，规</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7"/>
        </w:rPr>
        <w:t>范教学过程，及时将新技术、新工艺、新规范纳入课程标准和教学内容</w:t>
      </w:r>
      <w:r>
        <w:rPr>
          <w:rFonts w:ascii="Microsoft YaHei" w:hAnsi="Microsoft YaHei" w:eastAsia="Microsoft YaHei" w:cs="Microsoft YaHei"/>
          <w:sz w:val="23"/>
          <w:szCs w:val="23"/>
          <w:spacing w:val="2"/>
        </w:rPr>
        <w:t>。</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要</w:t>
      </w:r>
      <w:r>
        <w:rPr>
          <w:rFonts w:ascii="Microsoft YaHei" w:hAnsi="Microsoft YaHei" w:eastAsia="Microsoft YaHei" w:cs="Microsoft YaHei"/>
          <w:sz w:val="23"/>
          <w:szCs w:val="23"/>
          <w:spacing w:val="7"/>
        </w:rPr>
        <w:t>指</w:t>
      </w:r>
      <w:r>
        <w:rPr>
          <w:rFonts w:ascii="Microsoft YaHei" w:hAnsi="Microsoft YaHei" w:eastAsia="Microsoft YaHei" w:cs="Microsoft YaHei"/>
          <w:sz w:val="23"/>
          <w:szCs w:val="23"/>
          <w:spacing w:val="5"/>
        </w:rPr>
        <w:t>导教师准确把握课程教学要求</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，规范编写、严格执行教案</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，做好课</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5"/>
        </w:rPr>
        <w:t>程</w:t>
      </w:r>
      <w:r>
        <w:rPr>
          <w:rFonts w:ascii="Microsoft YaHei" w:hAnsi="Microsoft YaHei" w:eastAsia="Microsoft YaHei" w:cs="Microsoft YaHei"/>
          <w:sz w:val="23"/>
          <w:szCs w:val="23"/>
          <w:spacing w:val="3"/>
        </w:rPr>
        <w:t>总体设计</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，按程序选用教材</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，合理运用各类教学资源</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，做好教学组织</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6"/>
        </w:rPr>
        <w:t>实施。</w:t>
      </w:r>
    </w:p>
    <w:p>
      <w:pPr>
        <w:ind w:left="16" w:right="740" w:firstLine="519"/>
        <w:spacing w:before="9" w:line="386"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0"/>
        </w:rPr>
        <w:t>(四)</w:t>
      </w:r>
      <w:r>
        <w:rPr>
          <w:rFonts w:ascii="Microsoft YaHei" w:hAnsi="Microsoft YaHei" w:eastAsia="Microsoft YaHei" w:cs="Microsoft YaHei"/>
          <w:sz w:val="23"/>
          <w:szCs w:val="23"/>
          <w:spacing w:val="10"/>
        </w:rPr>
        <w:t xml:space="preserve">  </w:t>
      </w:r>
      <w:r>
        <w:rPr>
          <w:rFonts w:ascii="Microsoft YaHei" w:hAnsi="Microsoft YaHei" w:eastAsia="Microsoft YaHei" w:cs="Microsoft YaHei"/>
          <w:sz w:val="23"/>
          <w:szCs w:val="23"/>
          <w:spacing w:val="10"/>
        </w:rPr>
        <w:t>深化教师、教材、教法改革。建设符合项目式、模块化教</w:t>
      </w:r>
      <w:r>
        <w:rPr>
          <w:rFonts w:ascii="Microsoft YaHei" w:hAnsi="Microsoft YaHei" w:eastAsia="Microsoft YaHei" w:cs="Microsoft YaHei"/>
          <w:sz w:val="23"/>
          <w:szCs w:val="23"/>
          <w:spacing w:val="4"/>
        </w:rPr>
        <w:t>学</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需</w:t>
      </w:r>
      <w:r>
        <w:rPr>
          <w:rFonts w:ascii="Microsoft YaHei" w:hAnsi="Microsoft YaHei" w:eastAsia="Microsoft YaHei" w:cs="Microsoft YaHei"/>
          <w:sz w:val="23"/>
          <w:szCs w:val="23"/>
          <w:spacing w:val="6"/>
        </w:rPr>
        <w:t>要</w:t>
      </w:r>
      <w:r>
        <w:rPr>
          <w:rFonts w:ascii="Microsoft YaHei" w:hAnsi="Microsoft YaHei" w:eastAsia="Microsoft YaHei" w:cs="Microsoft YaHei"/>
          <w:sz w:val="23"/>
          <w:szCs w:val="23"/>
          <w:spacing w:val="5"/>
        </w:rPr>
        <w:t>的教学创新团队</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，不断优化教师能力结构。健全教材选用制度</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，选</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4"/>
        </w:rPr>
        <w:t>用体现新技术、新工艺、新</w:t>
      </w:r>
      <w:r>
        <w:rPr>
          <w:rFonts w:ascii="Microsoft YaHei" w:hAnsi="Microsoft YaHei" w:eastAsia="Microsoft YaHei" w:cs="Microsoft YaHei"/>
          <w:sz w:val="23"/>
          <w:szCs w:val="23"/>
          <w:spacing w:val="3"/>
        </w:rPr>
        <w:t>规</w:t>
      </w:r>
      <w:r>
        <w:rPr>
          <w:rFonts w:ascii="Microsoft YaHei" w:hAnsi="Microsoft YaHei" w:eastAsia="Microsoft YaHei" w:cs="Microsoft YaHei"/>
          <w:sz w:val="23"/>
          <w:szCs w:val="23"/>
          <w:spacing w:val="2"/>
        </w:rPr>
        <w:t>范等的高质量教材</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引入典型生产案例。</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2"/>
        </w:rPr>
        <w:t>总</w:t>
      </w:r>
      <w:r>
        <w:rPr>
          <w:rFonts w:ascii="Microsoft YaHei" w:hAnsi="Microsoft YaHei" w:eastAsia="Microsoft YaHei" w:cs="Microsoft YaHei"/>
          <w:sz w:val="23"/>
          <w:szCs w:val="23"/>
          <w:spacing w:val="7"/>
        </w:rPr>
        <w:t>结推广现代学徒制试点经验</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，普及项目教学、案例教学、情境教学、</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模块</w:t>
      </w:r>
      <w:r>
        <w:rPr>
          <w:rFonts w:ascii="Microsoft YaHei" w:hAnsi="Microsoft YaHei" w:eastAsia="Microsoft YaHei" w:cs="Microsoft YaHei"/>
          <w:sz w:val="23"/>
          <w:szCs w:val="23"/>
          <w:spacing w:val="8"/>
        </w:rPr>
        <w:t>化</w:t>
      </w:r>
      <w:r>
        <w:rPr>
          <w:rFonts w:ascii="Microsoft YaHei" w:hAnsi="Microsoft YaHei" w:eastAsia="Microsoft YaHei" w:cs="Microsoft YaHei"/>
          <w:sz w:val="23"/>
          <w:szCs w:val="23"/>
          <w:spacing w:val="7"/>
        </w:rPr>
        <w:t>教学等教学方式</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，广泛运用启发式、探究式、讨论式、参与式等</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2"/>
        </w:rPr>
        <w:t>教学方法</w:t>
      </w:r>
      <w:r>
        <w:rPr>
          <w:rFonts w:ascii="Microsoft YaHei" w:hAnsi="Microsoft YaHei" w:eastAsia="Microsoft YaHei" w:cs="Microsoft YaHei"/>
          <w:sz w:val="23"/>
          <w:szCs w:val="23"/>
          <w:spacing w:val="7"/>
        </w:rPr>
        <w:t>，</w:t>
      </w:r>
      <w:r>
        <w:rPr>
          <w:rFonts w:ascii="Microsoft YaHei" w:hAnsi="Microsoft YaHei" w:eastAsia="Microsoft YaHei" w:cs="Microsoft YaHei"/>
          <w:sz w:val="23"/>
          <w:szCs w:val="23"/>
          <w:spacing w:val="6"/>
        </w:rPr>
        <w:t>推广翻转课堂、混合式教学、理实一体教学等新型教学模式，</w:t>
      </w:r>
    </w:p>
    <w:p>
      <w:pPr>
        <w:sectPr>
          <w:pgSz w:w="11906" w:h="16839"/>
          <w:pgMar w:top="1431" w:right="1785" w:bottom="0" w:left="1785" w:header="0" w:footer="0" w:gutter="0"/>
        </w:sectPr>
        <w:rPr/>
      </w:pPr>
    </w:p>
    <w:p>
      <w:pPr>
        <w:ind w:left="17"/>
        <w:spacing w:before="210" w:line="19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0"/>
        </w:rPr>
        <w:t>推</w:t>
      </w:r>
      <w:r>
        <w:rPr>
          <w:rFonts w:ascii="Microsoft YaHei" w:hAnsi="Microsoft YaHei" w:eastAsia="Microsoft YaHei" w:cs="Microsoft YaHei"/>
          <w:sz w:val="23"/>
          <w:szCs w:val="23"/>
          <w:spacing w:val="8"/>
        </w:rPr>
        <w:t>动课堂教学革命。加强课堂教学管理，规范教学秩序，打造优质课堂。</w:t>
      </w:r>
    </w:p>
    <w:p>
      <w:pPr>
        <w:ind w:left="17" w:right="808" w:firstLine="496"/>
        <w:spacing w:before="273" w:line="379" w:lineRule="auto"/>
        <w:tabs>
          <w:tab w:val="left" w:leader="empty" w:pos="627"/>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0"/>
        </w:rPr>
        <w:t>(</w:t>
      </w:r>
      <w:r>
        <w:rPr>
          <w:rFonts w:ascii="Microsoft YaHei" w:hAnsi="Microsoft YaHei" w:eastAsia="Microsoft YaHei" w:cs="Microsoft YaHei"/>
          <w:sz w:val="23"/>
          <w:szCs w:val="23"/>
          <w:spacing w:val="7"/>
        </w:rPr>
        <w:t>五)</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推进信息技术与教学有机融合。适应“互联网+职业教育”新</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要</w:t>
      </w:r>
      <w:r>
        <w:rPr>
          <w:rFonts w:ascii="Microsoft YaHei" w:hAnsi="Microsoft YaHei" w:eastAsia="Microsoft YaHei" w:cs="Microsoft YaHei"/>
          <w:sz w:val="23"/>
          <w:szCs w:val="23"/>
          <w:spacing w:val="5"/>
        </w:rPr>
        <w:t>求</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，全面提升教师信息技术应用能力</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，推动大数据、人工智能、虚拟</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现实</w:t>
      </w:r>
      <w:r>
        <w:rPr>
          <w:rFonts w:ascii="Microsoft YaHei" w:hAnsi="Microsoft YaHei" w:eastAsia="Microsoft YaHei" w:cs="Microsoft YaHei"/>
          <w:sz w:val="23"/>
          <w:szCs w:val="23"/>
          <w:spacing w:val="7"/>
        </w:rPr>
        <w:t>等现代信息技术在教育教学中的广泛应用</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，积极推动教师角色的转</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变和教育理念、教学观念、教学内容、教学方法以及教学评价等方面</w:t>
      </w:r>
      <w:r>
        <w:rPr>
          <w:rFonts w:ascii="Microsoft YaHei" w:hAnsi="Microsoft YaHei" w:eastAsia="Microsoft YaHei" w:cs="Microsoft YaHei"/>
          <w:sz w:val="23"/>
          <w:szCs w:val="23"/>
          <w:spacing w:val="6"/>
        </w:rPr>
        <w:t>的</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改革</w:t>
      </w:r>
      <w:r>
        <w:rPr>
          <w:rFonts w:ascii="Microsoft YaHei" w:hAnsi="Microsoft YaHei" w:eastAsia="Microsoft YaHei" w:cs="Microsoft YaHei"/>
          <w:sz w:val="23"/>
          <w:szCs w:val="23"/>
          <w:spacing w:val="7"/>
        </w:rPr>
        <w:t>。加快建设智能化教学支持环境</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，建设能够满足多样化需求的课程</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4"/>
        </w:rPr>
        <w:t>资源</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4"/>
        </w:rPr>
        <w:t>，创新服</w:t>
      </w:r>
      <w:r>
        <w:rPr>
          <w:rFonts w:ascii="Microsoft YaHei" w:hAnsi="Microsoft YaHei" w:eastAsia="Microsoft YaHei" w:cs="Microsoft YaHei"/>
          <w:sz w:val="23"/>
          <w:szCs w:val="23"/>
          <w:spacing w:val="2"/>
        </w:rPr>
        <w:t>务供给模式</w:t>
      </w:r>
      <w:r>
        <w:rPr>
          <w:rFonts w:ascii="Microsoft YaHei" w:hAnsi="Microsoft YaHei" w:eastAsia="Microsoft YaHei" w:cs="Microsoft YaHei"/>
          <w:sz w:val="23"/>
          <w:szCs w:val="23"/>
          <w:spacing w:val="2"/>
        </w:rPr>
        <w:t xml:space="preserve"> </w:t>
      </w:r>
      <w:r>
        <w:rPr>
          <w:rFonts w:ascii="Microsoft YaHei" w:hAnsi="Microsoft YaHei" w:eastAsia="Microsoft YaHei" w:cs="Microsoft YaHei"/>
          <w:sz w:val="23"/>
          <w:szCs w:val="23"/>
          <w:spacing w:val="2"/>
        </w:rPr>
        <w:t>，服务学生终身学习。</w:t>
      </w:r>
    </w:p>
    <w:p>
      <w:pPr>
        <w:ind w:left="16" w:right="880" w:firstLine="518"/>
        <w:spacing w:before="7" w:line="384" w:lineRule="auto"/>
        <w:tabs>
          <w:tab w:val="left" w:leader="empty" w:pos="650"/>
        </w:tabs>
        <w:rPr>
          <w:rFonts w:ascii="Microsoft YaHei" w:hAnsi="Microsoft YaHei" w:eastAsia="Microsoft YaHei" w:cs="Microsoft YaHei"/>
          <w:sz w:val="23"/>
          <w:szCs w:val="23"/>
        </w:rPr>
      </w:pP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0"/>
        </w:rPr>
        <w:t>(六)</w:t>
      </w:r>
      <w:r>
        <w:rPr>
          <w:rFonts w:ascii="Microsoft YaHei" w:hAnsi="Microsoft YaHei" w:eastAsia="Microsoft YaHei" w:cs="Microsoft YaHei"/>
          <w:sz w:val="23"/>
          <w:szCs w:val="23"/>
          <w:spacing w:val="10"/>
        </w:rPr>
        <w:t xml:space="preserve">  </w:t>
      </w:r>
      <w:r>
        <w:rPr>
          <w:rFonts w:ascii="Microsoft YaHei" w:hAnsi="Microsoft YaHei" w:eastAsia="Microsoft YaHei" w:cs="Microsoft YaHei"/>
          <w:sz w:val="23"/>
          <w:szCs w:val="23"/>
          <w:spacing w:val="10"/>
        </w:rPr>
        <w:t>改进学习过程管理与评价。严格落实培养目标和培养规格</w:t>
      </w:r>
      <w:r>
        <w:rPr>
          <w:rFonts w:ascii="Microsoft YaHei" w:hAnsi="Microsoft YaHei" w:eastAsia="Microsoft YaHei" w:cs="Microsoft YaHei"/>
          <w:sz w:val="23"/>
          <w:szCs w:val="23"/>
          <w:spacing w:val="4"/>
        </w:rPr>
        <w:t>要</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求</w:t>
      </w:r>
      <w:r>
        <w:rPr>
          <w:rFonts w:ascii="Microsoft YaHei" w:hAnsi="Microsoft YaHei" w:eastAsia="Microsoft YaHei" w:cs="Microsoft YaHei"/>
          <w:sz w:val="23"/>
          <w:szCs w:val="23"/>
          <w:spacing w:val="14"/>
        </w:rPr>
        <w:t xml:space="preserve"> </w:t>
      </w:r>
      <w:r>
        <w:rPr>
          <w:rFonts w:ascii="Microsoft YaHei" w:hAnsi="Microsoft YaHei" w:eastAsia="Microsoft YaHei" w:cs="Microsoft YaHei"/>
          <w:sz w:val="23"/>
          <w:szCs w:val="23"/>
          <w:spacing w:val="8"/>
        </w:rPr>
        <w:t>，</w:t>
      </w:r>
      <w:r>
        <w:rPr>
          <w:rFonts w:ascii="Microsoft YaHei" w:hAnsi="Microsoft YaHei" w:eastAsia="Microsoft YaHei" w:cs="Microsoft YaHei"/>
          <w:sz w:val="23"/>
          <w:szCs w:val="23"/>
          <w:spacing w:val="7"/>
        </w:rPr>
        <w:t>加大过程考核、实践技能考核成绩在课程总成绩中的比重。严格考</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试</w:t>
      </w:r>
      <w:r>
        <w:rPr>
          <w:rFonts w:ascii="Microsoft YaHei" w:hAnsi="Microsoft YaHei" w:eastAsia="Microsoft YaHei" w:cs="Microsoft YaHei"/>
          <w:sz w:val="23"/>
          <w:szCs w:val="23"/>
          <w:spacing w:val="6"/>
        </w:rPr>
        <w:t>纪</w:t>
      </w:r>
      <w:r>
        <w:rPr>
          <w:rFonts w:ascii="Microsoft YaHei" w:hAnsi="Microsoft YaHei" w:eastAsia="Microsoft YaHei" w:cs="Microsoft YaHei"/>
          <w:sz w:val="23"/>
          <w:szCs w:val="23"/>
          <w:spacing w:val="5"/>
        </w:rPr>
        <w:t>律</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，健全多元化考核评价体系</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，完善学生学习过程监测、评价与反</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
        </w:rPr>
        <w:t>馈机制</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引导学生自我管理、主动学习</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，提高学习效率。强化实习、</w:t>
      </w:r>
      <w:r>
        <w:rPr>
          <w:rFonts w:ascii="Microsoft YaHei" w:hAnsi="Microsoft YaHei" w:eastAsia="Microsoft YaHei" w:cs="Microsoft YaHei"/>
          <w:sz w:val="23"/>
          <w:szCs w:val="23"/>
        </w:rPr>
        <w:t>实</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8"/>
        </w:rPr>
        <w:t>训</w:t>
      </w:r>
      <w:r>
        <w:rPr>
          <w:rFonts w:ascii="Microsoft YaHei" w:hAnsi="Microsoft YaHei" w:eastAsia="Microsoft YaHei" w:cs="Microsoft YaHei"/>
          <w:sz w:val="23"/>
          <w:szCs w:val="23"/>
          <w:spacing w:val="15"/>
        </w:rPr>
        <w:t>、</w:t>
      </w:r>
      <w:r>
        <w:rPr>
          <w:rFonts w:ascii="Microsoft YaHei" w:hAnsi="Microsoft YaHei" w:eastAsia="Microsoft YaHei" w:cs="Microsoft YaHei"/>
          <w:sz w:val="23"/>
          <w:szCs w:val="23"/>
          <w:spacing w:val="9"/>
        </w:rPr>
        <w:t>毕业设计</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(论文)</w:t>
      </w:r>
      <w:r>
        <w:rPr>
          <w:rFonts w:ascii="Microsoft YaHei" w:hAnsi="Microsoft YaHei" w:eastAsia="Microsoft YaHei" w:cs="Microsoft YaHei"/>
          <w:sz w:val="23"/>
          <w:szCs w:val="23"/>
          <w:spacing w:val="9"/>
        </w:rPr>
        <w:t xml:space="preserve">  </w:t>
      </w:r>
      <w:r>
        <w:rPr>
          <w:rFonts w:ascii="Microsoft YaHei" w:hAnsi="Microsoft YaHei" w:eastAsia="Microsoft YaHei" w:cs="Microsoft YaHei"/>
          <w:sz w:val="23"/>
          <w:szCs w:val="23"/>
          <w:spacing w:val="9"/>
        </w:rPr>
        <w:t>等实践性教学环节的全过程管理与考核评价。</w:t>
      </w:r>
    </w:p>
    <w:p>
      <w:pPr>
        <w:ind w:left="498"/>
        <w:spacing w:line="191" w:lineRule="auto"/>
        <w:outlineLvl w:val="0"/>
        <w:rPr>
          <w:rFonts w:ascii="Microsoft YaHei" w:hAnsi="Microsoft YaHei" w:eastAsia="Microsoft YaHei" w:cs="Microsoft YaHei"/>
          <w:sz w:val="23"/>
          <w:szCs w:val="23"/>
        </w:rPr>
      </w:pP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11"/>
        </w:rPr>
        <w:t>五</w:t>
      </w: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9"/>
        </w:rPr>
        <w:t>、监督与指导</w:t>
      </w:r>
    </w:p>
    <w:p>
      <w:pPr>
        <w:ind w:left="16" w:right="740" w:firstLine="494"/>
        <w:spacing w:before="312" w:line="38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7"/>
        </w:rPr>
        <w:t>国务院教育行政部门负责定期修订发布中职、高职专业目录</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，制</w:t>
      </w:r>
      <w:r>
        <w:rPr>
          <w:rFonts w:ascii="Microsoft YaHei" w:hAnsi="Microsoft YaHei" w:eastAsia="Microsoft YaHei" w:cs="Microsoft YaHei"/>
          <w:sz w:val="23"/>
          <w:szCs w:val="23"/>
          <w:spacing w:val="1"/>
        </w:rPr>
        <w:t>订</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发布</w:t>
      </w:r>
      <w:r>
        <w:rPr>
          <w:rFonts w:ascii="Microsoft YaHei" w:hAnsi="Microsoft YaHei" w:eastAsia="Microsoft YaHei" w:cs="Microsoft YaHei"/>
          <w:sz w:val="23"/>
          <w:szCs w:val="23"/>
          <w:spacing w:val="8"/>
        </w:rPr>
        <w:t>职</w:t>
      </w:r>
      <w:r>
        <w:rPr>
          <w:rFonts w:ascii="Microsoft YaHei" w:hAnsi="Microsoft YaHei" w:eastAsia="Microsoft YaHei" w:cs="Microsoft YaHei"/>
          <w:sz w:val="23"/>
          <w:szCs w:val="23"/>
          <w:spacing w:val="7"/>
        </w:rPr>
        <w:t>业教育国家教学标准</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，宏观指导专业人才培养方案制订与实施工</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2"/>
        </w:rPr>
        <w:t>作。省级</w:t>
      </w:r>
      <w:r>
        <w:rPr>
          <w:rFonts w:ascii="Microsoft YaHei" w:hAnsi="Microsoft YaHei" w:eastAsia="Microsoft YaHei" w:cs="Microsoft YaHei"/>
          <w:sz w:val="23"/>
          <w:szCs w:val="23"/>
          <w:spacing w:val="6"/>
        </w:rPr>
        <w:t>教育行政部门要结合区域实际进一步提出指导意见或具体要求，</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推动</w:t>
      </w:r>
      <w:r>
        <w:rPr>
          <w:rFonts w:ascii="Microsoft YaHei" w:hAnsi="Microsoft YaHei" w:eastAsia="Microsoft YaHei" w:cs="Microsoft YaHei"/>
          <w:sz w:val="23"/>
          <w:szCs w:val="23"/>
          <w:spacing w:val="8"/>
        </w:rPr>
        <w:t>国</w:t>
      </w:r>
      <w:r>
        <w:rPr>
          <w:rFonts w:ascii="Microsoft YaHei" w:hAnsi="Microsoft YaHei" w:eastAsia="Microsoft YaHei" w:cs="Microsoft YaHei"/>
          <w:sz w:val="23"/>
          <w:szCs w:val="23"/>
          <w:spacing w:val="7"/>
        </w:rPr>
        <w:t>家教学标准落地实施；要建立抽查制度</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，对本地区职业院校专业</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人才</w:t>
      </w:r>
      <w:r>
        <w:rPr>
          <w:rFonts w:ascii="Microsoft YaHei" w:hAnsi="Microsoft YaHei" w:eastAsia="Microsoft YaHei" w:cs="Microsoft YaHei"/>
          <w:sz w:val="23"/>
          <w:szCs w:val="23"/>
          <w:spacing w:val="8"/>
        </w:rPr>
        <w:t>培</w:t>
      </w:r>
      <w:r>
        <w:rPr>
          <w:rFonts w:ascii="Microsoft YaHei" w:hAnsi="Microsoft YaHei" w:eastAsia="Microsoft YaHei" w:cs="Microsoft YaHei"/>
          <w:sz w:val="23"/>
          <w:szCs w:val="23"/>
          <w:spacing w:val="7"/>
        </w:rPr>
        <w:t>养方案制订、公开和实施情况进行定期检查评价</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，并公布检查结</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果。市级教育行政部门负责指导、检查、监督本地区中等职业学校专</w:t>
      </w:r>
      <w:r>
        <w:rPr>
          <w:rFonts w:ascii="Microsoft YaHei" w:hAnsi="Microsoft YaHei" w:eastAsia="Microsoft YaHei" w:cs="Microsoft YaHei"/>
          <w:sz w:val="23"/>
          <w:szCs w:val="23"/>
          <w:spacing w:val="7"/>
        </w:rPr>
        <w:t>业</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4"/>
        </w:rPr>
        <w:t>人才</w:t>
      </w:r>
      <w:r>
        <w:rPr>
          <w:rFonts w:ascii="Microsoft YaHei" w:hAnsi="Microsoft YaHei" w:eastAsia="Microsoft YaHei" w:cs="Microsoft YaHei"/>
          <w:sz w:val="23"/>
          <w:szCs w:val="23"/>
          <w:spacing w:val="8"/>
        </w:rPr>
        <w:t>培</w:t>
      </w:r>
      <w:r>
        <w:rPr>
          <w:rFonts w:ascii="Microsoft YaHei" w:hAnsi="Microsoft YaHei" w:eastAsia="Microsoft YaHei" w:cs="Microsoft YaHei"/>
          <w:sz w:val="23"/>
          <w:szCs w:val="23"/>
          <w:spacing w:val="7"/>
        </w:rPr>
        <w:t>养方案制订与实施工作</w:t>
      </w:r>
      <w:r>
        <w:rPr>
          <w:rFonts w:ascii="Microsoft YaHei" w:hAnsi="Microsoft YaHei" w:eastAsia="Microsoft YaHei" w:cs="Microsoft YaHei"/>
          <w:sz w:val="23"/>
          <w:szCs w:val="23"/>
          <w:spacing w:val="7"/>
        </w:rPr>
        <w:t xml:space="preserve"> </w:t>
      </w:r>
      <w:r>
        <w:rPr>
          <w:rFonts w:ascii="Microsoft YaHei" w:hAnsi="Microsoft YaHei" w:eastAsia="Microsoft YaHei" w:cs="Microsoft YaHei"/>
          <w:sz w:val="23"/>
          <w:szCs w:val="23"/>
          <w:spacing w:val="7"/>
        </w:rPr>
        <w:t>，并做好备案和汇总。充分发挥地方职业</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0"/>
        </w:rPr>
        <w:t>教</w:t>
      </w:r>
      <w:r>
        <w:rPr>
          <w:rFonts w:ascii="Microsoft YaHei" w:hAnsi="Microsoft YaHei" w:eastAsia="Microsoft YaHei" w:cs="Microsoft YaHei"/>
          <w:sz w:val="23"/>
          <w:szCs w:val="23"/>
          <w:spacing w:val="6"/>
        </w:rPr>
        <w:t>育</w:t>
      </w:r>
      <w:r>
        <w:rPr>
          <w:rFonts w:ascii="Microsoft YaHei" w:hAnsi="Microsoft YaHei" w:eastAsia="Microsoft YaHei" w:cs="Microsoft YaHei"/>
          <w:sz w:val="23"/>
          <w:szCs w:val="23"/>
          <w:spacing w:val="5"/>
        </w:rPr>
        <w:t>教研机构的研究咨询作用</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，组织开展有关交流研讨活动</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，指导和参</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8"/>
        </w:rPr>
        <w:t>与本</w:t>
      </w:r>
      <w:r>
        <w:rPr>
          <w:rFonts w:ascii="Microsoft YaHei" w:hAnsi="Microsoft YaHei" w:eastAsia="Microsoft YaHei" w:cs="Microsoft YaHei"/>
          <w:sz w:val="23"/>
          <w:szCs w:val="23"/>
          <w:spacing w:val="9"/>
        </w:rPr>
        <w:t>地区职业院校专业人才培养方案制订工作。鼓励产教融合型企业、</w:t>
      </w:r>
    </w:p>
    <w:p>
      <w:pPr>
        <w:sectPr>
          <w:pgSz w:w="11906" w:h="16839"/>
          <w:pgMar w:top="1431" w:right="1785" w:bottom="0" w:left="1785" w:header="0" w:footer="0" w:gutter="0"/>
        </w:sectPr>
        <w:rPr/>
      </w:pPr>
    </w:p>
    <w:p>
      <w:pPr>
        <w:ind w:left="17"/>
        <w:spacing w:before="210" w:line="623" w:lineRule="exact"/>
        <w:rPr>
          <w:rFonts w:ascii="Microsoft YaHei" w:hAnsi="Microsoft YaHei" w:eastAsia="Microsoft YaHei" w:cs="Microsoft YaHei"/>
          <w:sz w:val="23"/>
          <w:szCs w:val="23"/>
        </w:rPr>
      </w:pPr>
      <w:r>
        <w:rPr>
          <w:rFonts w:ascii="Microsoft YaHei" w:hAnsi="Microsoft YaHei" w:eastAsia="Microsoft YaHei" w:cs="Microsoft YaHei"/>
          <w:sz w:val="23"/>
          <w:szCs w:val="23"/>
          <w:spacing w:val="11"/>
          <w:position w:val="30"/>
        </w:rPr>
        <w:t>产</w:t>
      </w:r>
      <w:r>
        <w:rPr>
          <w:rFonts w:ascii="Microsoft YaHei" w:hAnsi="Microsoft YaHei" w:eastAsia="Microsoft YaHei" w:cs="Microsoft YaHei"/>
          <w:sz w:val="23"/>
          <w:szCs w:val="23"/>
          <w:spacing w:val="7"/>
          <w:position w:val="30"/>
        </w:rPr>
        <w:t>教融合实训基地等参与专业人才培养方案的制订和实施</w:t>
      </w:r>
      <w:r>
        <w:rPr>
          <w:rFonts w:ascii="Microsoft YaHei" w:hAnsi="Microsoft YaHei" w:eastAsia="Microsoft YaHei" w:cs="Microsoft YaHei"/>
          <w:sz w:val="23"/>
          <w:szCs w:val="23"/>
          <w:spacing w:val="7"/>
          <w:position w:val="30"/>
        </w:rPr>
        <w:t xml:space="preserve"> </w:t>
      </w:r>
      <w:r>
        <w:rPr>
          <w:rFonts w:ascii="Microsoft YaHei" w:hAnsi="Microsoft YaHei" w:eastAsia="Microsoft YaHei" w:cs="Microsoft YaHei"/>
          <w:sz w:val="23"/>
          <w:szCs w:val="23"/>
          <w:spacing w:val="7"/>
          <w:position w:val="30"/>
        </w:rPr>
        <w:t>，发挥行业、</w:t>
      </w:r>
    </w:p>
    <w:p>
      <w:pPr>
        <w:ind w:left="15"/>
        <w:spacing w:line="19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10"/>
        </w:rPr>
        <w:t>企业</w:t>
      </w:r>
      <w:r>
        <w:rPr>
          <w:rFonts w:ascii="Microsoft YaHei" w:hAnsi="Microsoft YaHei" w:eastAsia="Microsoft YaHei" w:cs="Microsoft YaHei"/>
          <w:sz w:val="23"/>
          <w:szCs w:val="23"/>
          <w:spacing w:val="5"/>
        </w:rPr>
        <w:t>、家长等的作用</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，形成多元监督机制。</w:t>
      </w:r>
    </w:p>
    <w:p>
      <w:pPr>
        <w:ind w:left="52" w:right="838" w:firstLine="443"/>
        <w:spacing w:before="265" w:line="387" w:lineRule="auto"/>
        <w:tabs>
          <w:tab w:val="left" w:leader="empty" w:pos="170"/>
        </w:tabs>
        <w:rPr>
          <w:rFonts w:ascii="Microsoft YaHei" w:hAnsi="Microsoft YaHei" w:eastAsia="Microsoft YaHei" w:cs="Microsoft YaHei"/>
          <w:sz w:val="23"/>
          <w:szCs w:val="23"/>
        </w:rPr>
      </w:pPr>
      <w:r>
        <w:rPr>
          <w:rFonts w:ascii="Microsoft YaHei" w:hAnsi="Microsoft YaHei" w:eastAsia="Microsoft YaHei" w:cs="Microsoft YaHei"/>
          <w:sz w:val="23"/>
          <w:szCs w:val="23"/>
          <w:spacing w:val="5"/>
        </w:rPr>
        <w:t>《教育部关于制定中等职业学校教学计划的原则意见》</w:t>
      </w:r>
      <w:r>
        <w:rPr>
          <w:rFonts w:ascii="Microsoft YaHei" w:hAnsi="Microsoft YaHei" w:eastAsia="Microsoft YaHei" w:cs="Microsoft YaHei"/>
          <w:sz w:val="23"/>
          <w:szCs w:val="23"/>
          <w:spacing w:val="5"/>
        </w:rPr>
        <w:t xml:space="preserve">    </w:t>
      </w:r>
      <w:r>
        <w:rPr>
          <w:rFonts w:ascii="Microsoft YaHei" w:hAnsi="Microsoft YaHei" w:eastAsia="Microsoft YaHei" w:cs="Microsoft YaHei"/>
          <w:sz w:val="23"/>
          <w:szCs w:val="23"/>
          <w:spacing w:val="5"/>
        </w:rPr>
        <w:t>(教职</w:t>
      </w:r>
      <w:r>
        <w:rPr>
          <w:rFonts w:ascii="Microsoft YaHei" w:hAnsi="Microsoft YaHei" w:eastAsia="Microsoft YaHei" w:cs="Microsoft YaHei"/>
          <w:sz w:val="23"/>
          <w:szCs w:val="23"/>
          <w:spacing w:val="3"/>
        </w:rPr>
        <w:t>成</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6"/>
        </w:rPr>
        <w:t>〔2009〕</w:t>
      </w:r>
      <w:r>
        <w:rPr>
          <w:rFonts w:ascii="Microsoft YaHei" w:hAnsi="Microsoft YaHei" w:eastAsia="Microsoft YaHei" w:cs="Microsoft YaHei"/>
          <w:sz w:val="23"/>
          <w:szCs w:val="23"/>
          <w:spacing w:val="6"/>
        </w:rPr>
        <w:t xml:space="preserve">  </w:t>
      </w:r>
      <w:r>
        <w:rPr>
          <w:rFonts w:ascii="Microsoft YaHei" w:hAnsi="Microsoft YaHei" w:eastAsia="Microsoft YaHei" w:cs="Microsoft YaHei"/>
          <w:sz w:val="23"/>
          <w:szCs w:val="23"/>
          <w:spacing w:val="6"/>
        </w:rPr>
        <w:t>2</w:t>
      </w:r>
      <w:r>
        <w:rPr>
          <w:rFonts w:ascii="Microsoft YaHei" w:hAnsi="Microsoft YaHei" w:eastAsia="Microsoft YaHei" w:cs="Microsoft YaHei"/>
          <w:sz w:val="23"/>
          <w:szCs w:val="23"/>
          <w:spacing w:val="4"/>
        </w:rPr>
        <w:t xml:space="preserve"> </w:t>
      </w:r>
      <w:r>
        <w:rPr>
          <w:rFonts w:ascii="Microsoft YaHei" w:hAnsi="Microsoft YaHei" w:eastAsia="Microsoft YaHei" w:cs="Microsoft YaHei"/>
          <w:sz w:val="23"/>
          <w:szCs w:val="23"/>
          <w:spacing w:val="3"/>
        </w:rPr>
        <w:t>号)</w:t>
      </w:r>
      <w:r>
        <w:rPr>
          <w:rFonts w:ascii="Microsoft YaHei" w:hAnsi="Microsoft YaHei" w:eastAsia="Microsoft YaHei" w:cs="Microsoft YaHei"/>
          <w:sz w:val="23"/>
          <w:szCs w:val="23"/>
          <w:spacing w:val="3"/>
        </w:rPr>
        <w:t xml:space="preserve">  </w:t>
      </w:r>
      <w:r>
        <w:rPr>
          <w:rFonts w:ascii="Microsoft YaHei" w:hAnsi="Microsoft YaHei" w:eastAsia="Microsoft YaHei" w:cs="Microsoft YaHei"/>
          <w:sz w:val="23"/>
          <w:szCs w:val="23"/>
          <w:spacing w:val="3"/>
        </w:rPr>
        <w:t>、《关于制订高职高专教育专业教学计划的原则意见》</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rPr>
        <w:tab/>
      </w:r>
      <w:r>
        <w:rPr>
          <w:rFonts w:ascii="Microsoft YaHei" w:hAnsi="Microsoft YaHei" w:eastAsia="Microsoft YaHei" w:cs="Microsoft YaHei"/>
          <w:sz w:val="23"/>
          <w:szCs w:val="23"/>
          <w:spacing w:val="1"/>
        </w:rPr>
        <w:t>(教高〔</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2000〕</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2</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号)</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自本意见印发之日起停止执</w:t>
      </w:r>
      <w:r>
        <w:rPr>
          <w:rFonts w:ascii="Microsoft YaHei" w:hAnsi="Microsoft YaHei" w:eastAsia="Microsoft YaHei" w:cs="Microsoft YaHei"/>
          <w:sz w:val="23"/>
          <w:szCs w:val="23"/>
        </w:rPr>
        <w:t>行。</w:t>
      </w:r>
    </w:p>
    <w:p>
      <w:pPr>
        <w:ind w:left="5675" w:right="808" w:firstLine="1133"/>
        <w:spacing w:before="10" w:line="39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spacing w:val="9"/>
        </w:rPr>
        <w:t>教育部</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spacing w:val="1"/>
        </w:rPr>
        <w:t>2019</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年</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6</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spacing w:val="1"/>
        </w:rPr>
        <w:t>月</w:t>
      </w:r>
      <w:r>
        <w:rPr>
          <w:rFonts w:ascii="Microsoft YaHei" w:hAnsi="Microsoft YaHei" w:eastAsia="Microsoft YaHei" w:cs="Microsoft YaHei"/>
          <w:sz w:val="23"/>
          <w:szCs w:val="23"/>
          <w:spacing w:val="1"/>
        </w:rPr>
        <w:t xml:space="preserve"> </w:t>
      </w:r>
      <w:r>
        <w:rPr>
          <w:rFonts w:ascii="Microsoft YaHei" w:hAnsi="Microsoft YaHei" w:eastAsia="Microsoft YaHei" w:cs="Microsoft YaHei"/>
          <w:sz w:val="23"/>
          <w:szCs w:val="23"/>
        </w:rPr>
        <w:t>5</w:t>
      </w:r>
      <w:r>
        <w:rPr>
          <w:rFonts w:ascii="Microsoft YaHei" w:hAnsi="Microsoft YaHei" w:eastAsia="Microsoft YaHei" w:cs="Microsoft YaHei"/>
          <w:sz w:val="23"/>
          <w:szCs w:val="23"/>
        </w:rPr>
        <w:t xml:space="preserve"> </w:t>
      </w:r>
      <w:r>
        <w:rPr>
          <w:rFonts w:ascii="Microsoft YaHei" w:hAnsi="Microsoft YaHei" w:eastAsia="Microsoft YaHei" w:cs="Microsoft YaHei"/>
          <w:sz w:val="23"/>
          <w:szCs w:val="23"/>
        </w:rPr>
        <w:t>日</w:t>
      </w:r>
    </w:p>
    <w:sectPr>
      <w:pgSz w:w="11906" w:h="16839"/>
      <w:pgMar w:top="1431"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dcterms:created xsi:type="dcterms:W3CDTF">2022-10-24T11:37:14Z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2023-02-20T12:42:26</vt:filetime>
  </op:property>
</op:Properties>
</file>