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2EDE92">
      <w:pPr>
        <w:pStyle w:val="2"/>
        <w:spacing w:before="0" w:after="0"/>
        <w:rPr>
          <w:rFonts w:hint="eastAsia" w:ascii="黑体" w:hAnsi="黑体" w:eastAsia="黑体"/>
          <w:b w:val="0"/>
          <w:color w:val="auto"/>
          <w:sz w:val="32"/>
        </w:rPr>
      </w:pPr>
      <w:r>
        <w:rPr>
          <w:rFonts w:hint="eastAsia" w:ascii="黑体" w:hAnsi="黑体" w:eastAsia="黑体"/>
          <w:b w:val="0"/>
          <w:color w:val="auto"/>
          <w:sz w:val="32"/>
        </w:rPr>
        <w:t>附件</w:t>
      </w:r>
      <w:r>
        <w:rPr>
          <w:rFonts w:ascii="黑体" w:hAnsi="黑体" w:eastAsia="黑体"/>
          <w:b w:val="0"/>
          <w:color w:val="auto"/>
          <w:sz w:val="32"/>
        </w:rPr>
        <w:t>4</w:t>
      </w:r>
    </w:p>
    <w:p w14:paraId="0BF724D4">
      <w:pPr>
        <w:spacing w:line="560" w:lineRule="exact"/>
        <w:jc w:val="center"/>
        <w:rPr>
          <w:rFonts w:hint="eastAsia" w:ascii="方正小标宋简体" w:hAnsi="华文中宋" w:eastAsia="方正小标宋简体"/>
          <w:color w:val="auto"/>
          <w:sz w:val="36"/>
          <w:szCs w:val="36"/>
        </w:rPr>
      </w:pPr>
      <w:bookmarkStart w:id="9" w:name="_GoBack"/>
      <w:r>
        <w:rPr>
          <w:rFonts w:hint="eastAsia" w:ascii="方正小标宋简体" w:hAnsi="华文中宋" w:eastAsia="方正小标宋简体"/>
          <w:color w:val="auto"/>
          <w:sz w:val="36"/>
          <w:szCs w:val="36"/>
        </w:rPr>
        <w:t>上海市职业院校在线开放课程平台数字资源技术说明</w:t>
      </w:r>
    </w:p>
    <w:bookmarkEnd w:id="9"/>
    <w:p w14:paraId="0E9EE908">
      <w:pPr>
        <w:spacing w:line="240" w:lineRule="exact"/>
        <w:ind w:firstLine="600" w:firstLineChars="200"/>
        <w:rPr>
          <w:rFonts w:ascii="仿宋_GB2312" w:eastAsia="仿宋_GB2312"/>
          <w:color w:val="auto"/>
          <w:sz w:val="30"/>
          <w:szCs w:val="30"/>
        </w:rPr>
      </w:pPr>
    </w:p>
    <w:p w14:paraId="666F0DA8">
      <w:pPr>
        <w:spacing w:line="560" w:lineRule="exact"/>
        <w:ind w:firstLine="600" w:firstLineChars="200"/>
        <w:rPr>
          <w:rFonts w:ascii="仿宋_GB2312" w:eastAsia="仿宋_GB2312"/>
          <w:color w:val="auto"/>
          <w:sz w:val="30"/>
          <w:szCs w:val="30"/>
        </w:rPr>
      </w:pPr>
      <w:r>
        <w:rPr>
          <w:rFonts w:hint="eastAsia" w:ascii="仿宋_GB2312" w:eastAsia="仿宋_GB2312"/>
          <w:color w:val="auto"/>
          <w:sz w:val="30"/>
          <w:szCs w:val="30"/>
        </w:rPr>
        <w:t>教学资源应丰富且多样化，根据教学的需要，</w:t>
      </w:r>
      <w:r>
        <w:rPr>
          <w:rFonts w:ascii="仿宋_GB2312" w:eastAsia="仿宋_GB2312"/>
          <w:color w:val="auto"/>
          <w:sz w:val="30"/>
          <w:szCs w:val="30"/>
        </w:rPr>
        <w:t>以学生学习为出发点，</w:t>
      </w:r>
      <w:r>
        <w:rPr>
          <w:rFonts w:hint="eastAsia" w:ascii="仿宋_GB2312" w:eastAsia="仿宋_GB2312"/>
          <w:color w:val="auto"/>
          <w:sz w:val="30"/>
          <w:szCs w:val="30"/>
        </w:rPr>
        <w:t>有针对性地开发多类别、多格式的媒体资源，</w:t>
      </w:r>
      <w:r>
        <w:rPr>
          <w:rFonts w:ascii="仿宋_GB2312" w:eastAsia="仿宋_GB2312"/>
          <w:color w:val="auto"/>
          <w:sz w:val="30"/>
          <w:szCs w:val="30"/>
        </w:rPr>
        <w:t>教学资源</w:t>
      </w:r>
      <w:r>
        <w:rPr>
          <w:rFonts w:hint="eastAsia" w:ascii="仿宋_GB2312" w:eastAsia="仿宋_GB2312"/>
          <w:color w:val="auto"/>
          <w:sz w:val="30"/>
          <w:szCs w:val="30"/>
        </w:rPr>
        <w:t>开发</w:t>
      </w:r>
      <w:r>
        <w:rPr>
          <w:rFonts w:ascii="仿宋_GB2312" w:eastAsia="仿宋_GB2312"/>
          <w:color w:val="auto"/>
          <w:sz w:val="30"/>
          <w:szCs w:val="30"/>
        </w:rPr>
        <w:t>必须要</w:t>
      </w:r>
      <w:r>
        <w:rPr>
          <w:rFonts w:hint="eastAsia" w:ascii="仿宋_GB2312" w:eastAsia="仿宋_GB2312"/>
          <w:color w:val="auto"/>
          <w:sz w:val="30"/>
          <w:szCs w:val="30"/>
        </w:rPr>
        <w:t>有效支持教学重点、难点的突破，</w:t>
      </w:r>
      <w:r>
        <w:rPr>
          <w:rFonts w:ascii="仿宋_GB2312" w:eastAsia="仿宋_GB2312"/>
          <w:color w:val="auto"/>
          <w:sz w:val="30"/>
          <w:szCs w:val="30"/>
        </w:rPr>
        <w:t>支撑教与学过程的</w:t>
      </w:r>
      <w:r>
        <w:rPr>
          <w:rFonts w:hint="eastAsia" w:ascii="仿宋_GB2312" w:eastAsia="仿宋_GB2312"/>
          <w:color w:val="auto"/>
          <w:sz w:val="30"/>
          <w:szCs w:val="30"/>
        </w:rPr>
        <w:t>共性需求及个性化需求</w:t>
      </w:r>
      <w:r>
        <w:rPr>
          <w:rFonts w:ascii="仿宋_GB2312" w:eastAsia="仿宋_GB2312"/>
          <w:color w:val="auto"/>
          <w:sz w:val="30"/>
          <w:szCs w:val="30"/>
        </w:rPr>
        <w:t>。</w:t>
      </w:r>
    </w:p>
    <w:p w14:paraId="0B5CE41F">
      <w:pPr>
        <w:spacing w:line="560" w:lineRule="exact"/>
        <w:ind w:firstLine="600" w:firstLineChars="200"/>
        <w:rPr>
          <w:rFonts w:ascii="仿宋_GB2312" w:eastAsia="仿宋_GB2312"/>
          <w:color w:val="auto"/>
          <w:sz w:val="30"/>
          <w:szCs w:val="30"/>
        </w:rPr>
      </w:pPr>
      <w:r>
        <w:rPr>
          <w:rFonts w:ascii="仿宋_GB2312" w:eastAsia="仿宋_GB2312"/>
          <w:color w:val="auto"/>
          <w:sz w:val="30"/>
          <w:szCs w:val="30"/>
        </w:rPr>
        <w:t>课程资源包括媒体资源及题目资源，</w:t>
      </w:r>
      <w:r>
        <w:rPr>
          <w:rFonts w:hint="eastAsia" w:ascii="仿宋_GB2312" w:eastAsia="仿宋_GB2312"/>
          <w:color w:val="auto"/>
          <w:sz w:val="30"/>
          <w:szCs w:val="30"/>
        </w:rPr>
        <w:t>媒体资源包括文本类、图形图像类、视频类、音频类、动画类、虚拟仿真类、电子课件类、网页类、电子教材类。目前不建议再开发flash动画，虚拟仿真类资源。如无法直接在本地运行建议提供网络地址。</w:t>
      </w:r>
    </w:p>
    <w:p w14:paraId="4A002E40">
      <w:pPr>
        <w:spacing w:line="560" w:lineRule="exact"/>
        <w:ind w:firstLine="600" w:firstLineChars="200"/>
        <w:rPr>
          <w:rFonts w:ascii="仿宋_GB2312" w:eastAsia="仿宋_GB2312"/>
          <w:color w:val="auto"/>
          <w:sz w:val="30"/>
          <w:szCs w:val="30"/>
        </w:rPr>
      </w:pPr>
      <w:r>
        <w:rPr>
          <w:rFonts w:ascii="仿宋_GB2312" w:eastAsia="仿宋_GB2312"/>
          <w:color w:val="auto"/>
          <w:sz w:val="30"/>
          <w:szCs w:val="30"/>
        </w:rPr>
        <w:t>除了媒体资源外，教学团队需根据在线开放课程的教学目标，开发题目资源，题型可包含但不限于：单选题、多选题、判断题、填空题、论述题、配对题、组合题。</w:t>
      </w:r>
      <w:r>
        <w:rPr>
          <w:rFonts w:hint="eastAsia" w:ascii="仿宋_GB2312" w:eastAsia="仿宋_GB2312"/>
          <w:color w:val="auto"/>
          <w:sz w:val="30"/>
          <w:szCs w:val="30"/>
        </w:rPr>
        <w:t>题目基本信息：包含题干、题型、选项、题目答案及题目解析，需根据题型编辑选项和答案内容。单选题可有多个选项，只有1个答案；多选题可有多个选项和答案；</w:t>
      </w:r>
      <w:r>
        <w:rPr>
          <w:rFonts w:ascii="仿宋_GB2312" w:eastAsia="仿宋_GB2312"/>
          <w:color w:val="auto"/>
          <w:sz w:val="30"/>
          <w:szCs w:val="30"/>
        </w:rPr>
        <w:t>判断题只有正确、错误选项，定义一个答案；</w:t>
      </w:r>
      <w:r>
        <w:rPr>
          <w:rFonts w:hint="eastAsia" w:ascii="仿宋_GB2312" w:eastAsia="仿宋_GB2312"/>
          <w:color w:val="auto"/>
          <w:sz w:val="30"/>
          <w:szCs w:val="30"/>
        </w:rPr>
        <w:t>论述题无选项，参考答案非必填。</w:t>
      </w:r>
    </w:p>
    <w:p w14:paraId="33A70D70">
      <w:pPr>
        <w:spacing w:line="560" w:lineRule="exact"/>
        <w:ind w:firstLine="600" w:firstLineChars="200"/>
        <w:rPr>
          <w:rFonts w:ascii="仿宋_GB2312" w:eastAsia="仿宋_GB2312"/>
          <w:color w:val="auto"/>
          <w:sz w:val="30"/>
          <w:szCs w:val="30"/>
        </w:rPr>
      </w:pPr>
      <w:r>
        <w:rPr>
          <w:rFonts w:hint="eastAsia" w:ascii="仿宋_GB2312" w:eastAsia="仿宋_GB2312"/>
          <w:color w:val="auto"/>
          <w:sz w:val="30"/>
          <w:szCs w:val="30"/>
        </w:rPr>
        <w:t>资源源文件文件名中，不要包含：</w:t>
      </w:r>
      <w:r>
        <w:rPr>
          <w:rFonts w:ascii="仿宋_GB2312" w:eastAsia="仿宋_GB2312"/>
          <w:color w:val="auto"/>
          <w:sz w:val="30"/>
          <w:szCs w:val="30"/>
        </w:rPr>
        <w:t>+</w:t>
      </w:r>
      <w:r>
        <w:rPr>
          <w:rFonts w:hint="eastAsia" w:ascii="仿宋_GB2312" w:eastAsia="仿宋_GB2312"/>
          <w:color w:val="auto"/>
          <w:sz w:val="30"/>
          <w:szCs w:val="30"/>
        </w:rPr>
        <w:t>、</w:t>
      </w:r>
      <w:r>
        <w:rPr>
          <w:rFonts w:ascii="仿宋_GB2312" w:eastAsia="仿宋_GB2312"/>
          <w:color w:val="auto"/>
          <w:sz w:val="30"/>
          <w:szCs w:val="30"/>
        </w:rPr>
        <w:t>&amp;</w:t>
      </w:r>
      <w:r>
        <w:rPr>
          <w:rFonts w:hint="eastAsia" w:ascii="仿宋_GB2312" w:eastAsia="仿宋_GB2312"/>
          <w:color w:val="auto"/>
          <w:sz w:val="30"/>
          <w:szCs w:val="30"/>
        </w:rPr>
        <w:t>、</w:t>
      </w:r>
      <w:r>
        <w:rPr>
          <w:rFonts w:ascii="仿宋_GB2312" w:eastAsia="仿宋_GB2312"/>
          <w:color w:val="auto"/>
          <w:sz w:val="30"/>
          <w:szCs w:val="30"/>
        </w:rPr>
        <w:t>|</w:t>
      </w:r>
      <w:r>
        <w:rPr>
          <w:rFonts w:hint="eastAsia" w:ascii="仿宋_GB2312" w:eastAsia="仿宋_GB2312"/>
          <w:color w:val="auto"/>
          <w:sz w:val="30"/>
          <w:szCs w:val="30"/>
        </w:rPr>
        <w:t>、</w:t>
      </w:r>
      <w:r>
        <w:rPr>
          <w:rFonts w:ascii="仿宋_GB2312" w:eastAsia="仿宋_GB2312"/>
          <w:color w:val="auto"/>
          <w:sz w:val="30"/>
          <w:szCs w:val="30"/>
        </w:rPr>
        <w:t>&gt;</w:t>
      </w:r>
      <w:r>
        <w:rPr>
          <w:rFonts w:hint="eastAsia" w:ascii="仿宋_GB2312" w:eastAsia="仿宋_GB2312"/>
          <w:color w:val="auto"/>
          <w:sz w:val="30"/>
          <w:szCs w:val="30"/>
        </w:rPr>
        <w:t>、</w:t>
      </w:r>
      <w:r>
        <w:rPr>
          <w:rFonts w:ascii="仿宋_GB2312" w:eastAsia="仿宋_GB2312"/>
          <w:color w:val="auto"/>
          <w:sz w:val="30"/>
          <w:szCs w:val="30"/>
        </w:rPr>
        <w:t>&lt;</w:t>
      </w:r>
      <w:r>
        <w:rPr>
          <w:rFonts w:hint="eastAsia" w:ascii="仿宋_GB2312" w:eastAsia="仿宋_GB2312"/>
          <w:color w:val="auto"/>
          <w:sz w:val="30"/>
          <w:szCs w:val="30"/>
        </w:rPr>
        <w:t>、</w:t>
      </w:r>
      <w:r>
        <w:rPr>
          <w:rFonts w:ascii="仿宋_GB2312" w:eastAsia="仿宋_GB2312"/>
          <w:color w:val="auto"/>
          <w:sz w:val="30"/>
          <w:szCs w:val="30"/>
        </w:rPr>
        <w:t>\</w:t>
      </w:r>
      <w:r>
        <w:rPr>
          <w:rFonts w:hint="eastAsia" w:ascii="仿宋_GB2312" w:eastAsia="仿宋_GB2312"/>
          <w:color w:val="auto"/>
          <w:sz w:val="30"/>
          <w:szCs w:val="30"/>
        </w:rPr>
        <w:t>、</w:t>
      </w:r>
      <w:r>
        <w:rPr>
          <w:rFonts w:ascii="仿宋_GB2312" w:eastAsia="仿宋_GB2312"/>
          <w:color w:val="auto"/>
          <w:sz w:val="30"/>
          <w:szCs w:val="30"/>
        </w:rPr>
        <w:t>"</w:t>
      </w:r>
      <w:r>
        <w:rPr>
          <w:rFonts w:hint="eastAsia" w:ascii="仿宋_GB2312" w:eastAsia="仿宋_GB2312"/>
          <w:color w:val="auto"/>
          <w:sz w:val="30"/>
          <w:szCs w:val="30"/>
        </w:rPr>
        <w:t>这些特殊符号，若</w:t>
      </w:r>
      <w:r>
        <w:rPr>
          <w:rFonts w:ascii="仿宋_GB2312" w:eastAsia="仿宋_GB2312"/>
          <w:color w:val="auto"/>
          <w:sz w:val="30"/>
          <w:szCs w:val="30"/>
        </w:rPr>
        <w:t>电子课件（PPT）中插入了视频文件，为了确保电子课件上传后，插入的视频文件能够正常播放，插入的视频文件必须为mp4格式（且为H.264编码标准）</w:t>
      </w:r>
    </w:p>
    <w:p w14:paraId="2C8CCC4C">
      <w:pPr>
        <w:spacing w:line="560" w:lineRule="exact"/>
        <w:jc w:val="center"/>
        <w:rPr>
          <w:rFonts w:hint="eastAsia" w:ascii="仿宋_GB2312" w:eastAsia="仿宋_GB2312"/>
          <w:b/>
          <w:bCs/>
          <w:color w:val="auto"/>
          <w:sz w:val="30"/>
          <w:szCs w:val="30"/>
        </w:rPr>
      </w:pPr>
    </w:p>
    <w:p w14:paraId="5845DFCF">
      <w:pPr>
        <w:spacing w:line="480" w:lineRule="exact"/>
        <w:jc w:val="center"/>
        <w:rPr>
          <w:rFonts w:ascii="仿宋_GB2312" w:eastAsia="仿宋_GB2312"/>
          <w:b/>
          <w:bCs/>
          <w:color w:val="auto"/>
          <w:sz w:val="30"/>
          <w:szCs w:val="30"/>
        </w:rPr>
      </w:pPr>
      <w:r>
        <w:rPr>
          <w:rFonts w:hint="eastAsia" w:ascii="仿宋_GB2312" w:eastAsia="仿宋_GB2312"/>
          <w:b/>
          <w:bCs/>
          <w:color w:val="auto"/>
          <w:sz w:val="30"/>
          <w:szCs w:val="30"/>
        </w:rPr>
        <w:t>教学资源建设的技术标准</w:t>
      </w:r>
    </w:p>
    <w:p w14:paraId="25A8BD23">
      <w:pPr>
        <w:spacing w:line="480" w:lineRule="exact"/>
        <w:ind w:firstLine="420"/>
        <w:rPr>
          <w:rFonts w:ascii="仿宋_GB2312" w:eastAsia="仿宋_GB2312"/>
          <w:color w:val="auto"/>
          <w:sz w:val="30"/>
          <w:szCs w:val="30"/>
        </w:rPr>
      </w:pPr>
      <w:r>
        <w:rPr>
          <w:rFonts w:hint="eastAsia" w:ascii="仿宋_GB2312" w:eastAsia="仿宋_GB2312"/>
          <w:color w:val="auto"/>
          <w:sz w:val="30"/>
          <w:szCs w:val="30"/>
        </w:rPr>
        <w:t>为了更有效地建设好</w:t>
      </w:r>
      <w:r>
        <w:rPr>
          <w:rFonts w:ascii="仿宋_GB2312" w:eastAsia="仿宋_GB2312"/>
          <w:color w:val="auto"/>
          <w:sz w:val="30"/>
          <w:szCs w:val="30"/>
        </w:rPr>
        <w:t>在线开放课程教学资源</w:t>
      </w:r>
      <w:r>
        <w:rPr>
          <w:rFonts w:hint="eastAsia" w:ascii="仿宋_GB2312" w:eastAsia="仿宋_GB2312"/>
          <w:color w:val="auto"/>
          <w:sz w:val="30"/>
          <w:szCs w:val="30"/>
        </w:rPr>
        <w:t>，促进各资源系统之间的数据共享，提高</w:t>
      </w:r>
      <w:r>
        <w:rPr>
          <w:rFonts w:ascii="仿宋_GB2312" w:eastAsia="仿宋_GB2312"/>
          <w:color w:val="auto"/>
          <w:sz w:val="30"/>
          <w:szCs w:val="30"/>
        </w:rPr>
        <w:t>教学</w:t>
      </w:r>
      <w:r>
        <w:rPr>
          <w:rFonts w:hint="eastAsia" w:ascii="仿宋_GB2312" w:eastAsia="仿宋_GB2312"/>
          <w:color w:val="auto"/>
          <w:sz w:val="30"/>
          <w:szCs w:val="30"/>
        </w:rPr>
        <w:t>资源检索的效率与准确度，提高</w:t>
      </w:r>
      <w:r>
        <w:rPr>
          <w:rFonts w:ascii="仿宋_GB2312" w:eastAsia="仿宋_GB2312"/>
          <w:color w:val="auto"/>
          <w:sz w:val="30"/>
          <w:szCs w:val="30"/>
        </w:rPr>
        <w:t>在线开放课</w:t>
      </w:r>
      <w:r>
        <w:rPr>
          <w:rFonts w:hint="eastAsia" w:ascii="仿宋_GB2312" w:eastAsia="仿宋_GB2312"/>
          <w:color w:val="auto"/>
          <w:sz w:val="30"/>
          <w:szCs w:val="30"/>
        </w:rPr>
        <w:t>程资源的利用效率，必须实行统一的</w:t>
      </w:r>
      <w:r>
        <w:rPr>
          <w:rFonts w:ascii="仿宋_GB2312" w:eastAsia="仿宋_GB2312"/>
          <w:color w:val="auto"/>
          <w:sz w:val="30"/>
          <w:szCs w:val="30"/>
        </w:rPr>
        <w:t>在线开放课程教学</w:t>
      </w:r>
      <w:r>
        <w:rPr>
          <w:rFonts w:hint="eastAsia" w:ascii="仿宋_GB2312" w:eastAsia="仿宋_GB2312"/>
          <w:color w:val="auto"/>
          <w:sz w:val="30"/>
          <w:szCs w:val="30"/>
        </w:rPr>
        <w:t>资源规范管理。依据教育部CELTS-31《教育资源建设技术规范》</w:t>
      </w:r>
      <w:r>
        <w:rPr>
          <w:rFonts w:ascii="仿宋_GB2312" w:eastAsia="仿宋_GB2312"/>
          <w:color w:val="auto"/>
          <w:sz w:val="30"/>
          <w:szCs w:val="30"/>
        </w:rPr>
        <w:t>教学资源的</w:t>
      </w:r>
      <w:r>
        <w:rPr>
          <w:rFonts w:hint="eastAsia" w:ascii="仿宋_GB2312" w:eastAsia="仿宋_GB2312"/>
          <w:color w:val="auto"/>
          <w:sz w:val="30"/>
          <w:szCs w:val="30"/>
        </w:rPr>
        <w:t>开发、制作均应执行统一标准</w:t>
      </w:r>
      <w:r>
        <w:rPr>
          <w:rFonts w:ascii="仿宋_GB2312" w:eastAsia="仿宋_GB2312"/>
          <w:color w:val="auto"/>
          <w:sz w:val="30"/>
          <w:szCs w:val="30"/>
        </w:rPr>
        <w:t>：</w:t>
      </w:r>
    </w:p>
    <w:p w14:paraId="5A474B19">
      <w:pPr>
        <w:pStyle w:val="5"/>
        <w:spacing w:line="400" w:lineRule="exact"/>
        <w:ind w:firstLineChars="0"/>
        <w:rPr>
          <w:rFonts w:hint="eastAsia" w:ascii="国标黑体" w:hAnsi="国标黑体" w:eastAsia="国标黑体" w:cs="国标黑体"/>
          <w:color w:val="auto"/>
        </w:rPr>
      </w:pPr>
      <w:bookmarkStart w:id="0" w:name="_Toc531773857"/>
      <w:r>
        <w:rPr>
          <w:rFonts w:hint="eastAsia" w:ascii="国标黑体" w:hAnsi="国标黑体" w:eastAsia="国标黑体" w:cs="国标黑体"/>
          <w:color w:val="auto"/>
        </w:rPr>
        <w:t>1. 文本类</w:t>
      </w:r>
      <w:bookmarkEnd w:id="0"/>
    </w:p>
    <w:p w14:paraId="4E006427">
      <w:pPr>
        <w:pStyle w:val="5"/>
        <w:spacing w:line="400" w:lineRule="exact"/>
        <w:ind w:firstLineChars="0"/>
        <w:jc w:val="center"/>
        <w:rPr>
          <w:rFonts w:hint="eastAsia" w:ascii="国标黑体" w:hAnsi="国标黑体" w:eastAsia="国标黑体" w:cs="国标黑体"/>
          <w:color w:val="auto"/>
        </w:rPr>
      </w:pPr>
      <w:r>
        <w:rPr>
          <w:rFonts w:hint="eastAsia" w:ascii="国标黑体" w:hAnsi="国标黑体" w:eastAsia="国标黑体" w:cs="国标黑体"/>
          <w:color w:val="auto"/>
          <w:sz w:val="20"/>
          <w:szCs w:val="21"/>
        </w:rPr>
        <w:t>表1 文本资源技术要求</w:t>
      </w:r>
    </w:p>
    <w:tbl>
      <w:tblPr>
        <w:tblStyle w:val="3"/>
        <w:tblW w:w="8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
        <w:gridCol w:w="6946"/>
        <w:gridCol w:w="850"/>
      </w:tblGrid>
      <w:tr w14:paraId="77E44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05" w:type="dxa"/>
            <w:gridSpan w:val="2"/>
            <w:tcBorders>
              <w:top w:val="single" w:color="auto" w:sz="4" w:space="0"/>
              <w:left w:val="single" w:color="auto" w:sz="4" w:space="0"/>
              <w:bottom w:val="single" w:color="auto" w:sz="4" w:space="0"/>
              <w:right w:val="single" w:color="auto" w:sz="4" w:space="0"/>
            </w:tcBorders>
            <w:shd w:val="clear" w:color="auto" w:fill="B4C6E7"/>
            <w:noWrap w:val="0"/>
            <w:vAlign w:val="center"/>
          </w:tcPr>
          <w:p w14:paraId="2850FFB6">
            <w:pPr>
              <w:spacing w:line="400" w:lineRule="exact"/>
              <w:jc w:val="center"/>
              <w:rPr>
                <w:rFonts w:hint="eastAsia" w:ascii="国标黑体" w:hAnsi="国标黑体" w:eastAsia="国标黑体" w:cs="国标黑体"/>
                <w:b/>
                <w:bCs/>
                <w:color w:val="auto"/>
                <w:sz w:val="18"/>
                <w:szCs w:val="18"/>
              </w:rPr>
            </w:pPr>
            <w:r>
              <w:rPr>
                <w:rFonts w:hint="eastAsia" w:ascii="国标黑体" w:hAnsi="国标黑体" w:eastAsia="国标黑体" w:cs="国标黑体"/>
                <w:b/>
                <w:bCs/>
                <w:color w:val="auto"/>
                <w:sz w:val="18"/>
                <w:szCs w:val="18"/>
              </w:rPr>
              <w:t>技术要求</w:t>
            </w:r>
          </w:p>
        </w:tc>
        <w:tc>
          <w:tcPr>
            <w:tcW w:w="850" w:type="dxa"/>
            <w:tcBorders>
              <w:top w:val="single" w:color="auto" w:sz="4" w:space="0"/>
              <w:left w:val="single" w:color="auto" w:sz="4" w:space="0"/>
              <w:bottom w:val="single" w:color="auto" w:sz="4" w:space="0"/>
              <w:right w:val="single" w:color="auto" w:sz="4" w:space="0"/>
            </w:tcBorders>
            <w:shd w:val="clear" w:color="auto" w:fill="B4C6E7"/>
            <w:noWrap w:val="0"/>
            <w:vAlign w:val="center"/>
          </w:tcPr>
          <w:p w14:paraId="08069FB0">
            <w:pPr>
              <w:spacing w:line="400" w:lineRule="exact"/>
              <w:jc w:val="center"/>
              <w:rPr>
                <w:rFonts w:hint="eastAsia" w:ascii="国标黑体" w:hAnsi="国标黑体" w:eastAsia="国标黑体" w:cs="国标黑体"/>
                <w:b/>
                <w:bCs/>
                <w:color w:val="auto"/>
                <w:sz w:val="18"/>
                <w:szCs w:val="18"/>
              </w:rPr>
            </w:pPr>
            <w:r>
              <w:rPr>
                <w:rFonts w:hint="eastAsia" w:ascii="国标黑体" w:hAnsi="国标黑体" w:eastAsia="国标黑体" w:cs="国标黑体"/>
                <w:b/>
                <w:bCs/>
                <w:color w:val="auto"/>
                <w:sz w:val="18"/>
                <w:szCs w:val="18"/>
              </w:rPr>
              <w:t>属性</w:t>
            </w:r>
          </w:p>
        </w:tc>
      </w:tr>
      <w:tr w14:paraId="6B59B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Borders>
              <w:top w:val="single" w:color="auto" w:sz="4" w:space="0"/>
              <w:left w:val="single" w:color="auto" w:sz="4" w:space="0"/>
              <w:bottom w:val="single" w:color="auto" w:sz="4" w:space="0"/>
              <w:right w:val="single" w:color="auto" w:sz="4" w:space="0"/>
            </w:tcBorders>
            <w:noWrap w:val="0"/>
            <w:vAlign w:val="center"/>
          </w:tcPr>
          <w:p w14:paraId="0FE3B51F">
            <w:pPr>
              <w:spacing w:line="400" w:lineRule="exact"/>
              <w:jc w:val="center"/>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软件版本</w:t>
            </w:r>
          </w:p>
        </w:tc>
        <w:tc>
          <w:tcPr>
            <w:tcW w:w="6946" w:type="dxa"/>
            <w:tcBorders>
              <w:top w:val="single" w:color="auto" w:sz="4" w:space="0"/>
              <w:left w:val="single" w:color="auto" w:sz="4" w:space="0"/>
              <w:bottom w:val="single" w:color="auto" w:sz="4" w:space="0"/>
              <w:right w:val="single" w:color="auto" w:sz="4" w:space="0"/>
            </w:tcBorders>
            <w:noWrap w:val="0"/>
            <w:vAlign w:val="center"/>
          </w:tcPr>
          <w:p w14:paraId="56790319">
            <w:pPr>
              <w:spacing w:line="400" w:lineRule="exact"/>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文件制作版本不低于当前主流版本，要求上下兼容。</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3825CD7E">
            <w:pPr>
              <w:spacing w:line="400" w:lineRule="exact"/>
              <w:jc w:val="center"/>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必选项</w:t>
            </w:r>
          </w:p>
        </w:tc>
      </w:tr>
      <w:tr w14:paraId="30191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Merge w:val="restart"/>
            <w:tcBorders>
              <w:top w:val="single" w:color="auto" w:sz="4" w:space="0"/>
              <w:left w:val="single" w:color="auto" w:sz="4" w:space="0"/>
              <w:bottom w:val="single" w:color="auto" w:sz="4" w:space="0"/>
              <w:right w:val="single" w:color="auto" w:sz="4" w:space="0"/>
            </w:tcBorders>
            <w:noWrap w:val="0"/>
            <w:vAlign w:val="center"/>
          </w:tcPr>
          <w:p w14:paraId="4E31D2CE">
            <w:pPr>
              <w:spacing w:line="400" w:lineRule="exact"/>
              <w:jc w:val="center"/>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品质要求</w:t>
            </w:r>
          </w:p>
        </w:tc>
        <w:tc>
          <w:tcPr>
            <w:tcW w:w="6946" w:type="dxa"/>
            <w:tcBorders>
              <w:top w:val="single" w:color="auto" w:sz="4" w:space="0"/>
              <w:left w:val="single" w:color="auto" w:sz="4" w:space="0"/>
              <w:bottom w:val="single" w:color="auto" w:sz="4" w:space="0"/>
              <w:right w:val="single" w:color="auto" w:sz="4" w:space="0"/>
            </w:tcBorders>
            <w:noWrap w:val="0"/>
            <w:vAlign w:val="center"/>
          </w:tcPr>
          <w:p w14:paraId="7B22653E">
            <w:pPr>
              <w:spacing w:line="400" w:lineRule="exact"/>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文本正文应设定文章标题，文章标题放在正文内第一行居中的位置</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1A90FCFD">
            <w:pPr>
              <w:spacing w:line="400" w:lineRule="exact"/>
              <w:jc w:val="center"/>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必选项</w:t>
            </w:r>
          </w:p>
        </w:tc>
      </w:tr>
      <w:tr w14:paraId="20DDA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Merge w:val="continue"/>
            <w:tcBorders>
              <w:top w:val="single" w:color="auto" w:sz="4" w:space="0"/>
              <w:left w:val="single" w:color="auto" w:sz="4" w:space="0"/>
              <w:bottom w:val="single" w:color="auto" w:sz="4" w:space="0"/>
              <w:right w:val="single" w:color="auto" w:sz="4" w:space="0"/>
            </w:tcBorders>
            <w:noWrap w:val="0"/>
            <w:vAlign w:val="center"/>
          </w:tcPr>
          <w:p w14:paraId="610E566F">
            <w:pPr>
              <w:widowControl/>
              <w:spacing w:line="400" w:lineRule="exact"/>
              <w:jc w:val="left"/>
              <w:rPr>
                <w:rFonts w:hint="eastAsia" w:ascii="国标黑体" w:hAnsi="国标黑体" w:eastAsia="国标黑体" w:cs="国标黑体"/>
                <w:color w:val="auto"/>
                <w:sz w:val="18"/>
                <w:szCs w:val="18"/>
              </w:rPr>
            </w:pPr>
          </w:p>
        </w:tc>
        <w:tc>
          <w:tcPr>
            <w:tcW w:w="6946" w:type="dxa"/>
            <w:tcBorders>
              <w:top w:val="single" w:color="auto" w:sz="4" w:space="0"/>
              <w:left w:val="single" w:color="auto" w:sz="4" w:space="0"/>
              <w:bottom w:val="single" w:color="auto" w:sz="4" w:space="0"/>
              <w:right w:val="single" w:color="auto" w:sz="4" w:space="0"/>
            </w:tcBorders>
            <w:noWrap w:val="0"/>
            <w:vAlign w:val="center"/>
          </w:tcPr>
          <w:p w14:paraId="22E5F713">
            <w:pPr>
              <w:spacing w:line="400" w:lineRule="exact"/>
              <w:jc w:val="left"/>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各级标题应设置正确，同一级标题使用同样的样式，文本结构清晰</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27A382DD">
            <w:pPr>
              <w:spacing w:line="400" w:lineRule="exact"/>
              <w:jc w:val="center"/>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必选项</w:t>
            </w:r>
          </w:p>
        </w:tc>
      </w:tr>
      <w:tr w14:paraId="6FFFB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Merge w:val="continue"/>
            <w:tcBorders>
              <w:top w:val="single" w:color="auto" w:sz="4" w:space="0"/>
              <w:left w:val="single" w:color="auto" w:sz="4" w:space="0"/>
              <w:bottom w:val="single" w:color="auto" w:sz="4" w:space="0"/>
              <w:right w:val="single" w:color="auto" w:sz="4" w:space="0"/>
            </w:tcBorders>
            <w:noWrap w:val="0"/>
            <w:vAlign w:val="center"/>
          </w:tcPr>
          <w:p w14:paraId="7EE68189">
            <w:pPr>
              <w:widowControl/>
              <w:spacing w:line="400" w:lineRule="exact"/>
              <w:jc w:val="left"/>
              <w:rPr>
                <w:rFonts w:hint="eastAsia" w:ascii="国标黑体" w:hAnsi="国标黑体" w:eastAsia="国标黑体" w:cs="国标黑体"/>
                <w:color w:val="auto"/>
                <w:sz w:val="18"/>
                <w:szCs w:val="18"/>
              </w:rPr>
            </w:pPr>
          </w:p>
        </w:tc>
        <w:tc>
          <w:tcPr>
            <w:tcW w:w="6946" w:type="dxa"/>
            <w:tcBorders>
              <w:top w:val="single" w:color="auto" w:sz="4" w:space="0"/>
              <w:left w:val="single" w:color="auto" w:sz="4" w:space="0"/>
              <w:bottom w:val="single" w:color="auto" w:sz="4" w:space="0"/>
              <w:right w:val="single" w:color="auto" w:sz="4" w:space="0"/>
            </w:tcBorders>
            <w:noWrap w:val="0"/>
            <w:vAlign w:val="center"/>
          </w:tcPr>
          <w:p w14:paraId="19D1B8A6">
            <w:pPr>
              <w:spacing w:line="400" w:lineRule="exact"/>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正文字体、字号、颜色、行间距等要美观、统一</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068BE145">
            <w:pPr>
              <w:spacing w:line="400" w:lineRule="exact"/>
              <w:jc w:val="center"/>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必选项</w:t>
            </w:r>
          </w:p>
        </w:tc>
      </w:tr>
      <w:tr w14:paraId="69ABC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Merge w:val="continue"/>
            <w:tcBorders>
              <w:top w:val="single" w:color="auto" w:sz="4" w:space="0"/>
              <w:left w:val="single" w:color="auto" w:sz="4" w:space="0"/>
              <w:bottom w:val="single" w:color="auto" w:sz="4" w:space="0"/>
              <w:right w:val="single" w:color="auto" w:sz="4" w:space="0"/>
            </w:tcBorders>
            <w:noWrap w:val="0"/>
            <w:vAlign w:val="center"/>
          </w:tcPr>
          <w:p w14:paraId="47BA43DB">
            <w:pPr>
              <w:widowControl/>
              <w:spacing w:line="400" w:lineRule="exact"/>
              <w:jc w:val="left"/>
              <w:rPr>
                <w:rFonts w:hint="eastAsia" w:ascii="国标黑体" w:hAnsi="国标黑体" w:eastAsia="国标黑体" w:cs="国标黑体"/>
                <w:color w:val="auto"/>
                <w:sz w:val="18"/>
                <w:szCs w:val="18"/>
              </w:rPr>
            </w:pPr>
          </w:p>
        </w:tc>
        <w:tc>
          <w:tcPr>
            <w:tcW w:w="6946" w:type="dxa"/>
            <w:tcBorders>
              <w:top w:val="single" w:color="auto" w:sz="4" w:space="0"/>
              <w:left w:val="single" w:color="auto" w:sz="4" w:space="0"/>
              <w:bottom w:val="single" w:color="auto" w:sz="4" w:space="0"/>
              <w:right w:val="single" w:color="auto" w:sz="4" w:space="0"/>
            </w:tcBorders>
            <w:noWrap w:val="0"/>
            <w:vAlign w:val="center"/>
          </w:tcPr>
          <w:p w14:paraId="3DAF44DB">
            <w:pPr>
              <w:spacing w:line="400" w:lineRule="exact"/>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文本超过10页应插入页码；超过15页应插入目录</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088622EB">
            <w:pPr>
              <w:spacing w:line="400" w:lineRule="exact"/>
              <w:jc w:val="center"/>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必选项</w:t>
            </w:r>
          </w:p>
        </w:tc>
      </w:tr>
      <w:tr w14:paraId="23D41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Merge w:val="continue"/>
            <w:tcBorders>
              <w:top w:val="single" w:color="auto" w:sz="4" w:space="0"/>
              <w:left w:val="single" w:color="auto" w:sz="4" w:space="0"/>
              <w:bottom w:val="single" w:color="auto" w:sz="4" w:space="0"/>
              <w:right w:val="single" w:color="auto" w:sz="4" w:space="0"/>
            </w:tcBorders>
            <w:noWrap w:val="0"/>
            <w:vAlign w:val="center"/>
          </w:tcPr>
          <w:p w14:paraId="3280D37C">
            <w:pPr>
              <w:widowControl/>
              <w:spacing w:line="400" w:lineRule="exact"/>
              <w:jc w:val="left"/>
              <w:rPr>
                <w:rFonts w:hint="eastAsia" w:ascii="国标黑体" w:hAnsi="国标黑体" w:eastAsia="国标黑体" w:cs="国标黑体"/>
                <w:color w:val="auto"/>
                <w:sz w:val="18"/>
                <w:szCs w:val="18"/>
              </w:rPr>
            </w:pPr>
          </w:p>
        </w:tc>
        <w:tc>
          <w:tcPr>
            <w:tcW w:w="6946" w:type="dxa"/>
            <w:tcBorders>
              <w:top w:val="single" w:color="auto" w:sz="4" w:space="0"/>
              <w:left w:val="single" w:color="auto" w:sz="4" w:space="0"/>
              <w:bottom w:val="single" w:color="auto" w:sz="4" w:space="0"/>
              <w:right w:val="single" w:color="auto" w:sz="4" w:space="0"/>
            </w:tcBorders>
            <w:noWrap w:val="0"/>
            <w:vAlign w:val="center"/>
          </w:tcPr>
          <w:p w14:paraId="05F19DC2">
            <w:pPr>
              <w:spacing w:line="400" w:lineRule="exact"/>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表格不应超出页面，且要求使用软件的插入表格或绘制表格等功能生成表格，并使用相应功能加工处理，不要用在文本上描绘直线等绘图方式制作表格</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0A702D67">
            <w:pPr>
              <w:spacing w:line="400" w:lineRule="exact"/>
              <w:jc w:val="center"/>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必选项</w:t>
            </w:r>
          </w:p>
        </w:tc>
      </w:tr>
      <w:tr w14:paraId="70C0B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Merge w:val="continue"/>
            <w:tcBorders>
              <w:top w:val="single" w:color="auto" w:sz="4" w:space="0"/>
              <w:left w:val="single" w:color="auto" w:sz="4" w:space="0"/>
              <w:bottom w:val="single" w:color="auto" w:sz="4" w:space="0"/>
              <w:right w:val="single" w:color="auto" w:sz="4" w:space="0"/>
            </w:tcBorders>
            <w:noWrap w:val="0"/>
            <w:vAlign w:val="center"/>
          </w:tcPr>
          <w:p w14:paraId="512A42C0">
            <w:pPr>
              <w:widowControl/>
              <w:spacing w:line="400" w:lineRule="exact"/>
              <w:jc w:val="left"/>
              <w:rPr>
                <w:rFonts w:hint="eastAsia" w:ascii="国标黑体" w:hAnsi="国标黑体" w:eastAsia="国标黑体" w:cs="国标黑体"/>
                <w:color w:val="auto"/>
                <w:sz w:val="18"/>
                <w:szCs w:val="18"/>
              </w:rPr>
            </w:pPr>
          </w:p>
        </w:tc>
        <w:tc>
          <w:tcPr>
            <w:tcW w:w="6946" w:type="dxa"/>
            <w:tcBorders>
              <w:top w:val="single" w:color="auto" w:sz="4" w:space="0"/>
              <w:left w:val="single" w:color="auto" w:sz="4" w:space="0"/>
              <w:bottom w:val="single" w:color="auto" w:sz="4" w:space="0"/>
              <w:right w:val="single" w:color="auto" w:sz="4" w:space="0"/>
            </w:tcBorders>
            <w:noWrap w:val="0"/>
            <w:vAlign w:val="center"/>
          </w:tcPr>
          <w:p w14:paraId="6353AAF9">
            <w:pPr>
              <w:spacing w:line="400" w:lineRule="exact"/>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正文中的图像、图形应清晰，图形要符合国家相关绘制标准</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19D0D5AE">
            <w:pPr>
              <w:spacing w:line="400" w:lineRule="exact"/>
              <w:jc w:val="center"/>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必选项</w:t>
            </w:r>
          </w:p>
        </w:tc>
      </w:tr>
      <w:tr w14:paraId="40D50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Merge w:val="continue"/>
            <w:tcBorders>
              <w:top w:val="single" w:color="auto" w:sz="4" w:space="0"/>
              <w:left w:val="single" w:color="auto" w:sz="4" w:space="0"/>
              <w:bottom w:val="single" w:color="auto" w:sz="4" w:space="0"/>
              <w:right w:val="single" w:color="auto" w:sz="4" w:space="0"/>
            </w:tcBorders>
            <w:noWrap w:val="0"/>
            <w:vAlign w:val="center"/>
          </w:tcPr>
          <w:p w14:paraId="75F69CD4">
            <w:pPr>
              <w:widowControl/>
              <w:spacing w:line="400" w:lineRule="exact"/>
              <w:jc w:val="left"/>
              <w:rPr>
                <w:rFonts w:hint="eastAsia" w:ascii="国标黑体" w:hAnsi="国标黑体" w:eastAsia="国标黑体" w:cs="国标黑体"/>
                <w:color w:val="auto"/>
                <w:sz w:val="18"/>
                <w:szCs w:val="18"/>
              </w:rPr>
            </w:pPr>
          </w:p>
        </w:tc>
        <w:tc>
          <w:tcPr>
            <w:tcW w:w="6946" w:type="dxa"/>
            <w:tcBorders>
              <w:top w:val="single" w:color="auto" w:sz="4" w:space="0"/>
              <w:left w:val="single" w:color="auto" w:sz="4" w:space="0"/>
              <w:bottom w:val="single" w:color="auto" w:sz="4" w:space="0"/>
              <w:right w:val="single" w:color="auto" w:sz="4" w:space="0"/>
            </w:tcBorders>
            <w:noWrap w:val="0"/>
            <w:vAlign w:val="center"/>
          </w:tcPr>
          <w:p w14:paraId="53A6EB33">
            <w:pPr>
              <w:spacing w:line="400" w:lineRule="exact"/>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尽量不要使用Word绘制插图，而采用插入已保存的图片的方式</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16D19A9F">
            <w:pPr>
              <w:spacing w:line="400" w:lineRule="exact"/>
              <w:jc w:val="center"/>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可选项</w:t>
            </w:r>
          </w:p>
        </w:tc>
      </w:tr>
      <w:tr w14:paraId="6460B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Merge w:val="continue"/>
            <w:tcBorders>
              <w:top w:val="single" w:color="auto" w:sz="4" w:space="0"/>
              <w:left w:val="single" w:color="auto" w:sz="4" w:space="0"/>
              <w:bottom w:val="single" w:color="auto" w:sz="4" w:space="0"/>
              <w:right w:val="single" w:color="auto" w:sz="4" w:space="0"/>
            </w:tcBorders>
            <w:noWrap w:val="0"/>
            <w:vAlign w:val="center"/>
          </w:tcPr>
          <w:p w14:paraId="69B9F0B4">
            <w:pPr>
              <w:widowControl/>
              <w:spacing w:line="400" w:lineRule="exact"/>
              <w:jc w:val="left"/>
              <w:rPr>
                <w:rFonts w:hint="eastAsia" w:ascii="国标黑体" w:hAnsi="国标黑体" w:eastAsia="国标黑体" w:cs="国标黑体"/>
                <w:color w:val="auto"/>
                <w:sz w:val="18"/>
                <w:szCs w:val="18"/>
              </w:rPr>
            </w:pPr>
          </w:p>
        </w:tc>
        <w:tc>
          <w:tcPr>
            <w:tcW w:w="6946" w:type="dxa"/>
            <w:tcBorders>
              <w:top w:val="single" w:color="auto" w:sz="4" w:space="0"/>
              <w:left w:val="single" w:color="auto" w:sz="4" w:space="0"/>
              <w:bottom w:val="single" w:color="auto" w:sz="4" w:space="0"/>
              <w:right w:val="single" w:color="auto" w:sz="4" w:space="0"/>
            </w:tcBorders>
            <w:noWrap w:val="0"/>
            <w:vAlign w:val="center"/>
          </w:tcPr>
          <w:p w14:paraId="0CB9DDD7">
            <w:pPr>
              <w:spacing w:line="400" w:lineRule="exact"/>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图文混排的方式选择嵌入式</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0A2B1921">
            <w:pPr>
              <w:spacing w:line="400" w:lineRule="exact"/>
              <w:jc w:val="center"/>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可选项</w:t>
            </w:r>
          </w:p>
        </w:tc>
      </w:tr>
      <w:tr w14:paraId="79DEE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Merge w:val="continue"/>
            <w:tcBorders>
              <w:top w:val="single" w:color="auto" w:sz="4" w:space="0"/>
              <w:left w:val="single" w:color="auto" w:sz="4" w:space="0"/>
              <w:bottom w:val="single" w:color="auto" w:sz="4" w:space="0"/>
              <w:right w:val="single" w:color="auto" w:sz="4" w:space="0"/>
            </w:tcBorders>
            <w:noWrap w:val="0"/>
            <w:vAlign w:val="center"/>
          </w:tcPr>
          <w:p w14:paraId="529AD51B">
            <w:pPr>
              <w:widowControl/>
              <w:spacing w:line="400" w:lineRule="exact"/>
              <w:jc w:val="left"/>
              <w:rPr>
                <w:rFonts w:hint="eastAsia" w:ascii="国标黑体" w:hAnsi="国标黑体" w:eastAsia="国标黑体" w:cs="国标黑体"/>
                <w:color w:val="auto"/>
                <w:sz w:val="18"/>
                <w:szCs w:val="18"/>
              </w:rPr>
            </w:pPr>
          </w:p>
        </w:tc>
        <w:tc>
          <w:tcPr>
            <w:tcW w:w="6946" w:type="dxa"/>
            <w:tcBorders>
              <w:top w:val="single" w:color="auto" w:sz="4" w:space="0"/>
              <w:left w:val="single" w:color="auto" w:sz="4" w:space="0"/>
              <w:bottom w:val="single" w:color="auto" w:sz="4" w:space="0"/>
              <w:right w:val="single" w:color="auto" w:sz="4" w:space="0"/>
            </w:tcBorders>
            <w:noWrap w:val="0"/>
            <w:vAlign w:val="center"/>
          </w:tcPr>
          <w:p w14:paraId="0AD01060">
            <w:pPr>
              <w:spacing w:line="400" w:lineRule="exact"/>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文档保存时的显示比例为100%</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7C96FCDB">
            <w:pPr>
              <w:spacing w:line="400" w:lineRule="exact"/>
              <w:jc w:val="center"/>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必选项</w:t>
            </w:r>
          </w:p>
        </w:tc>
      </w:tr>
      <w:tr w14:paraId="12854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Merge w:val="continue"/>
            <w:tcBorders>
              <w:top w:val="single" w:color="auto" w:sz="4" w:space="0"/>
              <w:left w:val="single" w:color="auto" w:sz="4" w:space="0"/>
              <w:bottom w:val="single" w:color="auto" w:sz="4" w:space="0"/>
              <w:right w:val="single" w:color="auto" w:sz="4" w:space="0"/>
            </w:tcBorders>
            <w:noWrap w:val="0"/>
            <w:vAlign w:val="center"/>
          </w:tcPr>
          <w:p w14:paraId="45D92F7E">
            <w:pPr>
              <w:widowControl/>
              <w:spacing w:line="400" w:lineRule="exact"/>
              <w:jc w:val="left"/>
              <w:rPr>
                <w:rFonts w:hint="eastAsia" w:ascii="国标黑体" w:hAnsi="国标黑体" w:eastAsia="国标黑体" w:cs="国标黑体"/>
                <w:color w:val="auto"/>
                <w:sz w:val="18"/>
                <w:szCs w:val="18"/>
              </w:rPr>
            </w:pPr>
          </w:p>
        </w:tc>
        <w:tc>
          <w:tcPr>
            <w:tcW w:w="6946" w:type="dxa"/>
            <w:tcBorders>
              <w:top w:val="single" w:color="auto" w:sz="4" w:space="0"/>
              <w:left w:val="single" w:color="auto" w:sz="4" w:space="0"/>
              <w:bottom w:val="single" w:color="auto" w:sz="4" w:space="0"/>
              <w:right w:val="single" w:color="auto" w:sz="4" w:space="0"/>
            </w:tcBorders>
            <w:noWrap w:val="0"/>
            <w:vAlign w:val="center"/>
          </w:tcPr>
          <w:p w14:paraId="35C07E15">
            <w:pPr>
              <w:spacing w:line="400" w:lineRule="exact"/>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文本如有对齐的要求，要用表格来处理，而不要使用空格来实现</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0D6378D0">
            <w:pPr>
              <w:spacing w:line="400" w:lineRule="exact"/>
              <w:jc w:val="center"/>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必选项</w:t>
            </w:r>
          </w:p>
        </w:tc>
      </w:tr>
      <w:tr w14:paraId="411CE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Merge w:val="continue"/>
            <w:tcBorders>
              <w:top w:val="single" w:color="auto" w:sz="4" w:space="0"/>
              <w:left w:val="single" w:color="auto" w:sz="4" w:space="0"/>
              <w:bottom w:val="single" w:color="auto" w:sz="4" w:space="0"/>
              <w:right w:val="single" w:color="auto" w:sz="4" w:space="0"/>
            </w:tcBorders>
            <w:noWrap w:val="0"/>
            <w:vAlign w:val="center"/>
          </w:tcPr>
          <w:p w14:paraId="71719875">
            <w:pPr>
              <w:widowControl/>
              <w:spacing w:line="400" w:lineRule="exact"/>
              <w:jc w:val="left"/>
              <w:rPr>
                <w:rFonts w:hint="eastAsia" w:ascii="国标黑体" w:hAnsi="国标黑体" w:eastAsia="国标黑体" w:cs="国标黑体"/>
                <w:color w:val="auto"/>
                <w:sz w:val="18"/>
                <w:szCs w:val="18"/>
              </w:rPr>
            </w:pPr>
          </w:p>
        </w:tc>
        <w:tc>
          <w:tcPr>
            <w:tcW w:w="6946" w:type="dxa"/>
            <w:tcBorders>
              <w:top w:val="single" w:color="auto" w:sz="4" w:space="0"/>
              <w:left w:val="single" w:color="auto" w:sz="4" w:space="0"/>
              <w:bottom w:val="single" w:color="auto" w:sz="4" w:space="0"/>
              <w:right w:val="single" w:color="auto" w:sz="4" w:space="0"/>
            </w:tcBorders>
            <w:noWrap w:val="0"/>
            <w:vAlign w:val="center"/>
          </w:tcPr>
          <w:p w14:paraId="198EEBA9">
            <w:pPr>
              <w:spacing w:line="400" w:lineRule="exact"/>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文本内容符合我国法律法规，尊重各民族的风俗习惯，版权不存在争议</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61DBDB02">
            <w:pPr>
              <w:spacing w:line="400" w:lineRule="exact"/>
              <w:jc w:val="center"/>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必选项</w:t>
            </w:r>
          </w:p>
        </w:tc>
      </w:tr>
      <w:tr w14:paraId="321C6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959" w:type="dxa"/>
            <w:vMerge w:val="continue"/>
            <w:tcBorders>
              <w:top w:val="single" w:color="auto" w:sz="4" w:space="0"/>
              <w:left w:val="single" w:color="auto" w:sz="4" w:space="0"/>
              <w:bottom w:val="single" w:color="auto" w:sz="4" w:space="0"/>
              <w:right w:val="single" w:color="auto" w:sz="4" w:space="0"/>
            </w:tcBorders>
            <w:noWrap w:val="0"/>
            <w:vAlign w:val="center"/>
          </w:tcPr>
          <w:p w14:paraId="15039831">
            <w:pPr>
              <w:widowControl/>
              <w:spacing w:line="400" w:lineRule="exact"/>
              <w:jc w:val="left"/>
              <w:rPr>
                <w:rFonts w:hint="eastAsia" w:ascii="国标黑体" w:hAnsi="国标黑体" w:eastAsia="国标黑体" w:cs="国标黑体"/>
                <w:color w:val="auto"/>
                <w:sz w:val="18"/>
                <w:szCs w:val="18"/>
              </w:rPr>
            </w:pPr>
          </w:p>
        </w:tc>
        <w:tc>
          <w:tcPr>
            <w:tcW w:w="6946" w:type="dxa"/>
            <w:tcBorders>
              <w:top w:val="single" w:color="auto" w:sz="4" w:space="0"/>
              <w:left w:val="single" w:color="auto" w:sz="4" w:space="0"/>
              <w:bottom w:val="single" w:color="auto" w:sz="4" w:space="0"/>
              <w:right w:val="single" w:color="auto" w:sz="4" w:space="0"/>
            </w:tcBorders>
            <w:noWrap w:val="0"/>
            <w:vAlign w:val="center"/>
          </w:tcPr>
          <w:p w14:paraId="78A795F4">
            <w:pPr>
              <w:spacing w:line="400" w:lineRule="exact"/>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文中所用计量符号应符合国家相关标准</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38186E52">
            <w:pPr>
              <w:spacing w:line="400" w:lineRule="exact"/>
              <w:jc w:val="center"/>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必选项</w:t>
            </w:r>
          </w:p>
        </w:tc>
      </w:tr>
      <w:tr w14:paraId="2D3FF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959" w:type="dxa"/>
            <w:tcBorders>
              <w:top w:val="single" w:color="auto" w:sz="4" w:space="0"/>
              <w:left w:val="single" w:color="auto" w:sz="4" w:space="0"/>
              <w:bottom w:val="single" w:color="auto" w:sz="4" w:space="0"/>
              <w:right w:val="single" w:color="auto" w:sz="4" w:space="0"/>
            </w:tcBorders>
            <w:noWrap w:val="0"/>
            <w:vAlign w:val="center"/>
          </w:tcPr>
          <w:p w14:paraId="5F532C2A">
            <w:pPr>
              <w:pStyle w:val="6"/>
              <w:spacing w:line="400" w:lineRule="exact"/>
              <w:ind w:firstLine="0" w:firstLineChars="0"/>
              <w:jc w:val="center"/>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格式</w:t>
            </w:r>
          </w:p>
        </w:tc>
        <w:tc>
          <w:tcPr>
            <w:tcW w:w="6946" w:type="dxa"/>
            <w:tcBorders>
              <w:top w:val="single" w:color="auto" w:sz="4" w:space="0"/>
              <w:left w:val="single" w:color="auto" w:sz="4" w:space="0"/>
              <w:bottom w:val="single" w:color="auto" w:sz="4" w:space="0"/>
              <w:right w:val="single" w:color="auto" w:sz="4" w:space="0"/>
            </w:tcBorders>
            <w:noWrap w:val="0"/>
            <w:vAlign w:val="center"/>
          </w:tcPr>
          <w:p w14:paraId="7241DB6D">
            <w:pPr>
              <w:pStyle w:val="6"/>
              <w:spacing w:line="400" w:lineRule="exact"/>
              <w:ind w:firstLine="0" w:firstLineChars="0"/>
              <w:jc w:val="left"/>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存储格式为*.doc、*.docx、*.pdf、*.xls之一</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384286A2">
            <w:pPr>
              <w:pStyle w:val="6"/>
              <w:spacing w:line="400" w:lineRule="exact"/>
              <w:ind w:firstLine="0" w:firstLineChars="0"/>
              <w:jc w:val="center"/>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必选项</w:t>
            </w:r>
          </w:p>
        </w:tc>
      </w:tr>
    </w:tbl>
    <w:p w14:paraId="30583C07">
      <w:pPr>
        <w:spacing w:line="400" w:lineRule="exact"/>
        <w:jc w:val="center"/>
        <w:rPr>
          <w:rFonts w:hint="eastAsia" w:ascii="国标黑体" w:hAnsi="国标黑体" w:eastAsia="国标黑体" w:cs="国标黑体"/>
          <w:color w:val="auto"/>
          <w:sz w:val="20"/>
          <w:szCs w:val="21"/>
        </w:rPr>
      </w:pPr>
      <w:bookmarkStart w:id="1" w:name="_Toc531773858"/>
    </w:p>
    <w:p w14:paraId="17364675">
      <w:pPr>
        <w:pStyle w:val="5"/>
        <w:spacing w:line="400" w:lineRule="exact"/>
        <w:ind w:firstLineChars="0"/>
        <w:rPr>
          <w:rFonts w:hint="eastAsia" w:ascii="国标黑体" w:hAnsi="国标黑体" w:eastAsia="国标黑体" w:cs="国标黑体"/>
          <w:color w:val="auto"/>
        </w:rPr>
      </w:pPr>
      <w:r>
        <w:rPr>
          <w:rFonts w:hint="eastAsia" w:ascii="国标黑体" w:hAnsi="国标黑体" w:eastAsia="国标黑体" w:cs="国标黑体"/>
          <w:color w:val="auto"/>
        </w:rPr>
        <w:t>2. 图形/图像类</w:t>
      </w:r>
      <w:bookmarkEnd w:id="1"/>
    </w:p>
    <w:p w14:paraId="2D58B37E">
      <w:pPr>
        <w:pStyle w:val="5"/>
        <w:spacing w:line="400" w:lineRule="exact"/>
        <w:ind w:firstLineChars="0"/>
        <w:jc w:val="center"/>
        <w:rPr>
          <w:rFonts w:hint="eastAsia" w:ascii="国标黑体" w:hAnsi="国标黑体" w:eastAsia="国标黑体" w:cs="国标黑体"/>
          <w:color w:val="auto"/>
        </w:rPr>
      </w:pPr>
      <w:r>
        <w:rPr>
          <w:rFonts w:hint="eastAsia" w:ascii="国标黑体" w:hAnsi="国标黑体" w:eastAsia="国标黑体" w:cs="国标黑体"/>
          <w:color w:val="auto"/>
          <w:sz w:val="20"/>
          <w:szCs w:val="21"/>
        </w:rPr>
        <w:t>表2 图形/图像技术要求</w:t>
      </w:r>
    </w:p>
    <w:tbl>
      <w:tblPr>
        <w:tblStyle w:val="3"/>
        <w:tblW w:w="8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7059"/>
        <w:gridCol w:w="850"/>
      </w:tblGrid>
      <w:tr w14:paraId="402D3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05" w:type="dxa"/>
            <w:gridSpan w:val="2"/>
            <w:tcBorders>
              <w:top w:val="single" w:color="auto" w:sz="4" w:space="0"/>
              <w:left w:val="single" w:color="auto" w:sz="4" w:space="0"/>
              <w:bottom w:val="single" w:color="auto" w:sz="4" w:space="0"/>
              <w:right w:val="single" w:color="auto" w:sz="4" w:space="0"/>
            </w:tcBorders>
            <w:shd w:val="clear" w:color="auto" w:fill="B4C6E7"/>
            <w:noWrap w:val="0"/>
            <w:vAlign w:val="center"/>
          </w:tcPr>
          <w:p w14:paraId="783D2865">
            <w:pPr>
              <w:spacing w:line="400" w:lineRule="exact"/>
              <w:jc w:val="center"/>
              <w:rPr>
                <w:rFonts w:hint="eastAsia" w:ascii="国标黑体" w:hAnsi="国标黑体" w:eastAsia="国标黑体" w:cs="国标黑体"/>
                <w:b/>
                <w:bCs/>
                <w:color w:val="auto"/>
                <w:sz w:val="18"/>
                <w:szCs w:val="18"/>
              </w:rPr>
            </w:pPr>
            <w:r>
              <w:rPr>
                <w:rFonts w:hint="eastAsia" w:ascii="国标黑体" w:hAnsi="国标黑体" w:eastAsia="国标黑体" w:cs="国标黑体"/>
                <w:b/>
                <w:bCs/>
                <w:color w:val="auto"/>
                <w:sz w:val="18"/>
                <w:szCs w:val="18"/>
              </w:rPr>
              <w:t>技术要求</w:t>
            </w:r>
          </w:p>
        </w:tc>
        <w:tc>
          <w:tcPr>
            <w:tcW w:w="850" w:type="dxa"/>
            <w:tcBorders>
              <w:top w:val="single" w:color="auto" w:sz="4" w:space="0"/>
              <w:left w:val="single" w:color="auto" w:sz="4" w:space="0"/>
              <w:bottom w:val="single" w:color="auto" w:sz="4" w:space="0"/>
              <w:right w:val="single" w:color="auto" w:sz="4" w:space="0"/>
            </w:tcBorders>
            <w:shd w:val="clear" w:color="auto" w:fill="B4C6E7"/>
            <w:noWrap w:val="0"/>
            <w:vAlign w:val="center"/>
          </w:tcPr>
          <w:p w14:paraId="27109FD2">
            <w:pPr>
              <w:spacing w:line="400" w:lineRule="exact"/>
              <w:jc w:val="center"/>
              <w:rPr>
                <w:rFonts w:hint="eastAsia" w:ascii="国标黑体" w:hAnsi="国标黑体" w:eastAsia="国标黑体" w:cs="国标黑体"/>
                <w:b/>
                <w:bCs/>
                <w:color w:val="auto"/>
                <w:sz w:val="18"/>
                <w:szCs w:val="18"/>
              </w:rPr>
            </w:pPr>
            <w:r>
              <w:rPr>
                <w:rFonts w:hint="eastAsia" w:ascii="国标黑体" w:hAnsi="国标黑体" w:eastAsia="国标黑体" w:cs="国标黑体"/>
                <w:b/>
                <w:bCs/>
                <w:color w:val="auto"/>
                <w:sz w:val="18"/>
                <w:szCs w:val="18"/>
              </w:rPr>
              <w:t>属性</w:t>
            </w:r>
          </w:p>
        </w:tc>
      </w:tr>
      <w:tr w14:paraId="69F28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Merge w:val="restart"/>
            <w:tcBorders>
              <w:top w:val="single" w:color="auto" w:sz="4" w:space="0"/>
              <w:left w:val="single" w:color="auto" w:sz="4" w:space="0"/>
              <w:bottom w:val="single" w:color="auto" w:sz="4" w:space="0"/>
              <w:right w:val="single" w:color="auto" w:sz="4" w:space="0"/>
            </w:tcBorders>
            <w:noWrap w:val="0"/>
            <w:vAlign w:val="center"/>
          </w:tcPr>
          <w:p w14:paraId="3E6428D9">
            <w:pPr>
              <w:spacing w:line="400" w:lineRule="exact"/>
              <w:jc w:val="center"/>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色彩</w:t>
            </w:r>
          </w:p>
        </w:tc>
        <w:tc>
          <w:tcPr>
            <w:tcW w:w="7059" w:type="dxa"/>
            <w:tcBorders>
              <w:top w:val="single" w:color="auto" w:sz="4" w:space="0"/>
              <w:left w:val="single" w:color="auto" w:sz="4" w:space="0"/>
              <w:bottom w:val="single" w:color="auto" w:sz="4" w:space="0"/>
              <w:right w:val="single" w:color="auto" w:sz="4" w:space="0"/>
            </w:tcBorders>
            <w:noWrap w:val="0"/>
            <w:vAlign w:val="top"/>
          </w:tcPr>
          <w:p w14:paraId="2A3A2EE4">
            <w:pPr>
              <w:spacing w:line="400" w:lineRule="exact"/>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彩色图像颜色数不低于真彩（24位色），灰度图像的灰度级不低于256级</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1A1B7F3F">
            <w:pPr>
              <w:spacing w:line="400" w:lineRule="exact"/>
              <w:jc w:val="center"/>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必选项</w:t>
            </w:r>
          </w:p>
        </w:tc>
      </w:tr>
      <w:tr w14:paraId="5DEDD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Merge w:val="continue"/>
            <w:tcBorders>
              <w:top w:val="single" w:color="auto" w:sz="4" w:space="0"/>
              <w:left w:val="single" w:color="auto" w:sz="4" w:space="0"/>
              <w:bottom w:val="single" w:color="auto" w:sz="4" w:space="0"/>
              <w:right w:val="single" w:color="auto" w:sz="4" w:space="0"/>
            </w:tcBorders>
            <w:noWrap w:val="0"/>
            <w:vAlign w:val="center"/>
          </w:tcPr>
          <w:p w14:paraId="22D5ED3C">
            <w:pPr>
              <w:widowControl/>
              <w:spacing w:line="400" w:lineRule="exact"/>
              <w:jc w:val="left"/>
              <w:rPr>
                <w:rFonts w:hint="eastAsia" w:ascii="国标黑体" w:hAnsi="国标黑体" w:eastAsia="国标黑体" w:cs="国标黑体"/>
                <w:color w:val="auto"/>
                <w:sz w:val="18"/>
                <w:szCs w:val="18"/>
              </w:rPr>
            </w:pPr>
          </w:p>
        </w:tc>
        <w:tc>
          <w:tcPr>
            <w:tcW w:w="7059" w:type="dxa"/>
            <w:tcBorders>
              <w:top w:val="single" w:color="auto" w:sz="4" w:space="0"/>
              <w:left w:val="single" w:color="auto" w:sz="4" w:space="0"/>
              <w:bottom w:val="single" w:color="auto" w:sz="4" w:space="0"/>
              <w:right w:val="single" w:color="auto" w:sz="4" w:space="0"/>
            </w:tcBorders>
            <w:noWrap w:val="0"/>
            <w:vAlign w:val="top"/>
          </w:tcPr>
          <w:p w14:paraId="7114253E">
            <w:pPr>
              <w:spacing w:line="400" w:lineRule="exact"/>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图形可以为单色</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53561FB0">
            <w:pPr>
              <w:spacing w:line="400" w:lineRule="exact"/>
              <w:jc w:val="center"/>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可选项</w:t>
            </w:r>
          </w:p>
        </w:tc>
      </w:tr>
      <w:tr w14:paraId="48FD0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Borders>
              <w:top w:val="single" w:color="auto" w:sz="4" w:space="0"/>
              <w:left w:val="single" w:color="auto" w:sz="4" w:space="0"/>
              <w:bottom w:val="single" w:color="auto" w:sz="4" w:space="0"/>
              <w:right w:val="single" w:color="auto" w:sz="4" w:space="0"/>
            </w:tcBorders>
            <w:noWrap w:val="0"/>
            <w:vAlign w:val="center"/>
          </w:tcPr>
          <w:p w14:paraId="10B8AC74">
            <w:pPr>
              <w:spacing w:line="400" w:lineRule="exact"/>
              <w:jc w:val="center"/>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分辨率</w:t>
            </w:r>
          </w:p>
        </w:tc>
        <w:tc>
          <w:tcPr>
            <w:tcW w:w="7059" w:type="dxa"/>
            <w:tcBorders>
              <w:top w:val="single" w:color="auto" w:sz="4" w:space="0"/>
              <w:left w:val="single" w:color="auto" w:sz="4" w:space="0"/>
              <w:bottom w:val="single" w:color="auto" w:sz="4" w:space="0"/>
              <w:right w:val="single" w:color="auto" w:sz="4" w:space="0"/>
            </w:tcBorders>
            <w:noWrap w:val="0"/>
            <w:vAlign w:val="top"/>
          </w:tcPr>
          <w:p w14:paraId="565F4A3A">
            <w:pPr>
              <w:spacing w:line="400" w:lineRule="exact"/>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屏幕分辨率不低于1024×768时，扫描图像的扫描分辨率不低于72dpi，彩色扫描图像的扫描分辨率不低于150dpi</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3D36BBFE">
            <w:pPr>
              <w:spacing w:line="400" w:lineRule="exact"/>
              <w:jc w:val="center"/>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必选项</w:t>
            </w:r>
          </w:p>
        </w:tc>
      </w:tr>
      <w:tr w14:paraId="15E43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Merge w:val="restart"/>
            <w:tcBorders>
              <w:top w:val="single" w:color="auto" w:sz="4" w:space="0"/>
              <w:left w:val="single" w:color="auto" w:sz="4" w:space="0"/>
              <w:bottom w:val="single" w:color="auto" w:sz="4" w:space="0"/>
              <w:right w:val="single" w:color="auto" w:sz="4" w:space="0"/>
            </w:tcBorders>
            <w:noWrap w:val="0"/>
            <w:vAlign w:val="center"/>
          </w:tcPr>
          <w:p w14:paraId="2024FCC0">
            <w:pPr>
              <w:spacing w:line="400" w:lineRule="exact"/>
              <w:jc w:val="center"/>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清晰度</w:t>
            </w:r>
          </w:p>
        </w:tc>
        <w:tc>
          <w:tcPr>
            <w:tcW w:w="7059" w:type="dxa"/>
            <w:tcBorders>
              <w:top w:val="single" w:color="auto" w:sz="4" w:space="0"/>
              <w:left w:val="single" w:color="auto" w:sz="4" w:space="0"/>
              <w:bottom w:val="single" w:color="auto" w:sz="4" w:space="0"/>
              <w:right w:val="single" w:color="auto" w:sz="4" w:space="0"/>
            </w:tcBorders>
            <w:noWrap w:val="0"/>
            <w:vAlign w:val="top"/>
          </w:tcPr>
          <w:p w14:paraId="12A34360">
            <w:pPr>
              <w:spacing w:line="400" w:lineRule="exact"/>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图像内容清晰可辨识，不需要借助额外的设备即可辨认图片资源所需要表达的主体内容</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6FFBD382">
            <w:pPr>
              <w:spacing w:line="400" w:lineRule="exact"/>
              <w:jc w:val="center"/>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必选项</w:t>
            </w:r>
          </w:p>
        </w:tc>
      </w:tr>
      <w:tr w14:paraId="50A88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Merge w:val="continue"/>
            <w:tcBorders>
              <w:top w:val="single" w:color="auto" w:sz="4" w:space="0"/>
              <w:left w:val="single" w:color="auto" w:sz="4" w:space="0"/>
              <w:bottom w:val="single" w:color="auto" w:sz="4" w:space="0"/>
              <w:right w:val="single" w:color="auto" w:sz="4" w:space="0"/>
            </w:tcBorders>
            <w:noWrap w:val="0"/>
            <w:vAlign w:val="center"/>
          </w:tcPr>
          <w:p w14:paraId="26005041">
            <w:pPr>
              <w:widowControl/>
              <w:spacing w:line="400" w:lineRule="exact"/>
              <w:jc w:val="left"/>
              <w:rPr>
                <w:rFonts w:hint="eastAsia" w:ascii="国标黑体" w:hAnsi="国标黑体" w:eastAsia="国标黑体" w:cs="国标黑体"/>
                <w:color w:val="auto"/>
                <w:sz w:val="18"/>
                <w:szCs w:val="18"/>
              </w:rPr>
            </w:pPr>
          </w:p>
        </w:tc>
        <w:tc>
          <w:tcPr>
            <w:tcW w:w="7059" w:type="dxa"/>
            <w:tcBorders>
              <w:top w:val="single" w:color="auto" w:sz="4" w:space="0"/>
              <w:left w:val="single" w:color="auto" w:sz="4" w:space="0"/>
              <w:bottom w:val="single" w:color="auto" w:sz="4" w:space="0"/>
              <w:right w:val="single" w:color="auto" w:sz="4" w:space="0"/>
            </w:tcBorders>
            <w:noWrap w:val="0"/>
            <w:vAlign w:val="top"/>
          </w:tcPr>
          <w:p w14:paraId="1CB7D98C">
            <w:pPr>
              <w:spacing w:line="400" w:lineRule="exact"/>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所有图像扫描后，需要使用Photoshop或其他图像处理软件进行裁剪、校色、去污、纠偏等处理，使页面整洁、清晰</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53FBAB13">
            <w:pPr>
              <w:spacing w:line="400" w:lineRule="exact"/>
              <w:jc w:val="center"/>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必选项</w:t>
            </w:r>
          </w:p>
        </w:tc>
      </w:tr>
      <w:tr w14:paraId="73101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Borders>
              <w:top w:val="single" w:color="auto" w:sz="4" w:space="0"/>
              <w:left w:val="single" w:color="auto" w:sz="4" w:space="0"/>
              <w:bottom w:val="single" w:color="auto" w:sz="4" w:space="0"/>
              <w:right w:val="single" w:color="auto" w:sz="4" w:space="0"/>
            </w:tcBorders>
            <w:noWrap w:val="0"/>
            <w:vAlign w:val="center"/>
          </w:tcPr>
          <w:p w14:paraId="39C4AB59">
            <w:pPr>
              <w:spacing w:line="400" w:lineRule="exact"/>
              <w:jc w:val="center"/>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内容</w:t>
            </w:r>
          </w:p>
        </w:tc>
        <w:tc>
          <w:tcPr>
            <w:tcW w:w="7059" w:type="dxa"/>
            <w:tcBorders>
              <w:top w:val="single" w:color="auto" w:sz="4" w:space="0"/>
              <w:left w:val="single" w:color="auto" w:sz="4" w:space="0"/>
              <w:bottom w:val="single" w:color="auto" w:sz="4" w:space="0"/>
              <w:right w:val="single" w:color="auto" w:sz="4" w:space="0"/>
            </w:tcBorders>
            <w:noWrap w:val="0"/>
            <w:vAlign w:val="top"/>
          </w:tcPr>
          <w:p w14:paraId="3DC04085">
            <w:pPr>
              <w:spacing w:line="400" w:lineRule="exact"/>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图形/图像内容符合我国法律法规，尊重各民族的风俗习惯，版权不存在争议</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7E564C4F">
            <w:pPr>
              <w:spacing w:line="400" w:lineRule="exact"/>
              <w:jc w:val="center"/>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必选项</w:t>
            </w:r>
          </w:p>
        </w:tc>
      </w:tr>
      <w:tr w14:paraId="21A51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Borders>
              <w:top w:val="single" w:color="auto" w:sz="4" w:space="0"/>
              <w:left w:val="single" w:color="auto" w:sz="4" w:space="0"/>
              <w:bottom w:val="single" w:color="auto" w:sz="4" w:space="0"/>
              <w:right w:val="single" w:color="auto" w:sz="4" w:space="0"/>
            </w:tcBorders>
            <w:noWrap w:val="0"/>
            <w:vAlign w:val="center"/>
          </w:tcPr>
          <w:p w14:paraId="09E8E8A9">
            <w:pPr>
              <w:pStyle w:val="6"/>
              <w:spacing w:line="400" w:lineRule="exact"/>
              <w:ind w:firstLine="0" w:firstLineChars="0"/>
              <w:jc w:val="center"/>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格式</w:t>
            </w:r>
          </w:p>
        </w:tc>
        <w:tc>
          <w:tcPr>
            <w:tcW w:w="7059" w:type="dxa"/>
            <w:tcBorders>
              <w:top w:val="single" w:color="auto" w:sz="4" w:space="0"/>
              <w:left w:val="single" w:color="auto" w:sz="4" w:space="0"/>
              <w:bottom w:val="single" w:color="auto" w:sz="4" w:space="0"/>
              <w:right w:val="single" w:color="auto" w:sz="4" w:space="0"/>
            </w:tcBorders>
            <w:noWrap w:val="0"/>
            <w:vAlign w:val="center"/>
          </w:tcPr>
          <w:p w14:paraId="72661F84">
            <w:pPr>
              <w:pStyle w:val="6"/>
              <w:spacing w:line="400" w:lineRule="exact"/>
              <w:ind w:firstLine="0" w:firstLineChars="0"/>
              <w:jc w:val="left"/>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存储格式为*.jpeg、*.png、*.gif、*.tiff之一</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576DEBC5">
            <w:pPr>
              <w:pStyle w:val="6"/>
              <w:spacing w:line="400" w:lineRule="exact"/>
              <w:ind w:firstLine="0" w:firstLineChars="0"/>
              <w:jc w:val="center"/>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必选项</w:t>
            </w:r>
          </w:p>
        </w:tc>
      </w:tr>
    </w:tbl>
    <w:p w14:paraId="57A7649C">
      <w:pPr>
        <w:spacing w:line="400" w:lineRule="exact"/>
        <w:jc w:val="center"/>
        <w:rPr>
          <w:rFonts w:hint="eastAsia" w:ascii="国标黑体" w:hAnsi="国标黑体" w:eastAsia="国标黑体" w:cs="国标黑体"/>
          <w:color w:val="auto"/>
          <w:sz w:val="20"/>
          <w:szCs w:val="21"/>
        </w:rPr>
      </w:pPr>
      <w:bookmarkStart w:id="2" w:name="_Toc531773859"/>
    </w:p>
    <w:p w14:paraId="32083932">
      <w:pPr>
        <w:pStyle w:val="5"/>
        <w:spacing w:line="400" w:lineRule="exact"/>
        <w:ind w:firstLineChars="0"/>
        <w:rPr>
          <w:rFonts w:hint="eastAsia" w:ascii="国标黑体" w:hAnsi="国标黑体" w:eastAsia="国标黑体" w:cs="国标黑体"/>
          <w:color w:val="auto"/>
        </w:rPr>
      </w:pPr>
      <w:r>
        <w:rPr>
          <w:rFonts w:hint="eastAsia" w:ascii="国标黑体" w:hAnsi="国标黑体" w:eastAsia="国标黑体" w:cs="国标黑体"/>
          <w:color w:val="auto"/>
        </w:rPr>
        <w:t>3. 音频类</w:t>
      </w:r>
      <w:bookmarkEnd w:id="2"/>
    </w:p>
    <w:p w14:paraId="578499CF">
      <w:pPr>
        <w:pStyle w:val="5"/>
        <w:spacing w:line="400" w:lineRule="exact"/>
        <w:ind w:firstLineChars="0"/>
        <w:jc w:val="center"/>
        <w:rPr>
          <w:rFonts w:hint="eastAsia" w:ascii="国标黑体" w:hAnsi="国标黑体" w:eastAsia="国标黑体" w:cs="国标黑体"/>
          <w:color w:val="auto"/>
        </w:rPr>
      </w:pPr>
      <w:r>
        <w:rPr>
          <w:rFonts w:hint="eastAsia" w:ascii="国标黑体" w:hAnsi="国标黑体" w:eastAsia="国标黑体" w:cs="国标黑体"/>
          <w:color w:val="auto"/>
          <w:sz w:val="20"/>
          <w:szCs w:val="21"/>
        </w:rPr>
        <w:t>表3 音频文件技术要求</w:t>
      </w:r>
    </w:p>
    <w:tbl>
      <w:tblPr>
        <w:tblStyle w:val="3"/>
        <w:tblW w:w="8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7230"/>
        <w:gridCol w:w="850"/>
      </w:tblGrid>
      <w:tr w14:paraId="21EE8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05" w:type="dxa"/>
            <w:gridSpan w:val="2"/>
            <w:tcBorders>
              <w:top w:val="single" w:color="auto" w:sz="4" w:space="0"/>
              <w:left w:val="single" w:color="auto" w:sz="4" w:space="0"/>
              <w:bottom w:val="single" w:color="auto" w:sz="4" w:space="0"/>
              <w:right w:val="single" w:color="auto" w:sz="4" w:space="0"/>
            </w:tcBorders>
            <w:shd w:val="clear" w:color="auto" w:fill="B4C6E7"/>
            <w:noWrap w:val="0"/>
            <w:vAlign w:val="center"/>
          </w:tcPr>
          <w:p w14:paraId="6BAD610A">
            <w:pPr>
              <w:spacing w:line="400" w:lineRule="exact"/>
              <w:jc w:val="center"/>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技术要求</w:t>
            </w:r>
          </w:p>
        </w:tc>
        <w:tc>
          <w:tcPr>
            <w:tcW w:w="850" w:type="dxa"/>
            <w:tcBorders>
              <w:top w:val="single" w:color="auto" w:sz="4" w:space="0"/>
              <w:left w:val="single" w:color="auto" w:sz="4" w:space="0"/>
              <w:bottom w:val="single" w:color="auto" w:sz="4" w:space="0"/>
              <w:right w:val="single" w:color="auto" w:sz="4" w:space="0"/>
            </w:tcBorders>
            <w:shd w:val="clear" w:color="auto" w:fill="B4C6E7"/>
            <w:noWrap w:val="0"/>
            <w:vAlign w:val="center"/>
          </w:tcPr>
          <w:p w14:paraId="1DFF1BFB">
            <w:pPr>
              <w:spacing w:line="400" w:lineRule="exact"/>
              <w:jc w:val="center"/>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属性</w:t>
            </w:r>
          </w:p>
        </w:tc>
      </w:tr>
      <w:tr w14:paraId="5461B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Merge w:val="restart"/>
            <w:tcBorders>
              <w:top w:val="single" w:color="auto" w:sz="4" w:space="0"/>
              <w:left w:val="single" w:color="auto" w:sz="4" w:space="0"/>
              <w:bottom w:val="single" w:color="auto" w:sz="4" w:space="0"/>
              <w:right w:val="single" w:color="auto" w:sz="4" w:space="0"/>
            </w:tcBorders>
            <w:noWrap w:val="0"/>
            <w:vAlign w:val="center"/>
          </w:tcPr>
          <w:p w14:paraId="0A5AECC2">
            <w:pPr>
              <w:spacing w:line="400" w:lineRule="exact"/>
              <w:jc w:val="center"/>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品质要求</w:t>
            </w:r>
          </w:p>
        </w:tc>
        <w:tc>
          <w:tcPr>
            <w:tcW w:w="7230" w:type="dxa"/>
            <w:tcBorders>
              <w:top w:val="single" w:color="auto" w:sz="4" w:space="0"/>
              <w:left w:val="single" w:color="auto" w:sz="4" w:space="0"/>
              <w:bottom w:val="single" w:color="auto" w:sz="4" w:space="0"/>
              <w:right w:val="single" w:color="auto" w:sz="4" w:space="0"/>
            </w:tcBorders>
            <w:noWrap w:val="0"/>
            <w:vAlign w:val="top"/>
          </w:tcPr>
          <w:p w14:paraId="72B030CC">
            <w:pPr>
              <w:spacing w:line="400" w:lineRule="exact"/>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音乐类音频的采样频率不低于44.1kHz，语音类音频的采样频率不低于22.05kHz</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0DC61536">
            <w:pPr>
              <w:spacing w:line="400" w:lineRule="exact"/>
              <w:jc w:val="center"/>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必选项</w:t>
            </w:r>
          </w:p>
        </w:tc>
      </w:tr>
      <w:tr w14:paraId="756A6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Merge w:val="continue"/>
            <w:tcBorders>
              <w:top w:val="single" w:color="auto" w:sz="4" w:space="0"/>
              <w:left w:val="single" w:color="auto" w:sz="4" w:space="0"/>
              <w:bottom w:val="single" w:color="auto" w:sz="4" w:space="0"/>
              <w:right w:val="single" w:color="auto" w:sz="4" w:space="0"/>
            </w:tcBorders>
            <w:noWrap w:val="0"/>
            <w:vAlign w:val="center"/>
          </w:tcPr>
          <w:p w14:paraId="051F97FA">
            <w:pPr>
              <w:widowControl/>
              <w:spacing w:line="400" w:lineRule="exact"/>
              <w:jc w:val="left"/>
              <w:rPr>
                <w:rFonts w:hint="eastAsia" w:ascii="国标黑体" w:hAnsi="国标黑体" w:eastAsia="国标黑体" w:cs="国标黑体"/>
                <w:color w:val="auto"/>
                <w:sz w:val="18"/>
                <w:szCs w:val="18"/>
              </w:rPr>
            </w:pPr>
          </w:p>
        </w:tc>
        <w:tc>
          <w:tcPr>
            <w:tcW w:w="7230" w:type="dxa"/>
            <w:tcBorders>
              <w:top w:val="single" w:color="auto" w:sz="4" w:space="0"/>
              <w:left w:val="single" w:color="auto" w:sz="4" w:space="0"/>
              <w:bottom w:val="single" w:color="auto" w:sz="4" w:space="0"/>
              <w:right w:val="single" w:color="auto" w:sz="4" w:space="0"/>
            </w:tcBorders>
            <w:noWrap w:val="0"/>
            <w:vAlign w:val="top"/>
          </w:tcPr>
          <w:p w14:paraId="1C340CEE">
            <w:pPr>
              <w:spacing w:line="400" w:lineRule="exact"/>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量化位数大于8位。码率不低于128Kbps</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1E1F289E">
            <w:pPr>
              <w:spacing w:line="400" w:lineRule="exact"/>
              <w:jc w:val="center"/>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必选项</w:t>
            </w:r>
          </w:p>
        </w:tc>
      </w:tr>
      <w:tr w14:paraId="376CD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Merge w:val="continue"/>
            <w:tcBorders>
              <w:top w:val="single" w:color="auto" w:sz="4" w:space="0"/>
              <w:left w:val="single" w:color="auto" w:sz="4" w:space="0"/>
              <w:bottom w:val="single" w:color="auto" w:sz="4" w:space="0"/>
              <w:right w:val="single" w:color="auto" w:sz="4" w:space="0"/>
            </w:tcBorders>
            <w:noWrap w:val="0"/>
            <w:vAlign w:val="center"/>
          </w:tcPr>
          <w:p w14:paraId="190CF581">
            <w:pPr>
              <w:widowControl/>
              <w:spacing w:line="400" w:lineRule="exact"/>
              <w:jc w:val="left"/>
              <w:rPr>
                <w:rFonts w:hint="eastAsia" w:ascii="国标黑体" w:hAnsi="国标黑体" w:eastAsia="国标黑体" w:cs="国标黑体"/>
                <w:color w:val="auto"/>
                <w:sz w:val="18"/>
                <w:szCs w:val="18"/>
              </w:rPr>
            </w:pPr>
          </w:p>
        </w:tc>
        <w:tc>
          <w:tcPr>
            <w:tcW w:w="7230" w:type="dxa"/>
            <w:tcBorders>
              <w:top w:val="single" w:color="auto" w:sz="4" w:space="0"/>
              <w:left w:val="single" w:color="auto" w:sz="4" w:space="0"/>
              <w:bottom w:val="single" w:color="auto" w:sz="4" w:space="0"/>
              <w:right w:val="single" w:color="auto" w:sz="4" w:space="0"/>
            </w:tcBorders>
            <w:noWrap w:val="0"/>
            <w:vAlign w:val="top"/>
          </w:tcPr>
          <w:p w14:paraId="4AF10227">
            <w:pPr>
              <w:spacing w:line="400" w:lineRule="exact"/>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声道数为双声道</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288DD94B">
            <w:pPr>
              <w:spacing w:line="400" w:lineRule="exact"/>
              <w:jc w:val="center"/>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必选项</w:t>
            </w:r>
          </w:p>
        </w:tc>
      </w:tr>
      <w:tr w14:paraId="060C6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noWrap w:val="0"/>
            <w:vAlign w:val="center"/>
          </w:tcPr>
          <w:p w14:paraId="7A6F31B2">
            <w:pPr>
              <w:spacing w:line="400" w:lineRule="exact"/>
              <w:jc w:val="center"/>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配音</w:t>
            </w:r>
          </w:p>
          <w:p w14:paraId="3AEA49AA">
            <w:pPr>
              <w:spacing w:line="400" w:lineRule="exact"/>
              <w:jc w:val="center"/>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要求</w:t>
            </w:r>
          </w:p>
        </w:tc>
        <w:tc>
          <w:tcPr>
            <w:tcW w:w="7230" w:type="dxa"/>
            <w:tcBorders>
              <w:top w:val="single" w:color="auto" w:sz="4" w:space="0"/>
              <w:left w:val="single" w:color="auto" w:sz="4" w:space="0"/>
              <w:bottom w:val="single" w:color="auto" w:sz="4" w:space="0"/>
              <w:right w:val="single" w:color="auto" w:sz="4" w:space="0"/>
            </w:tcBorders>
            <w:noWrap w:val="0"/>
            <w:vAlign w:val="top"/>
          </w:tcPr>
          <w:p w14:paraId="39771BF1">
            <w:pPr>
              <w:spacing w:line="400" w:lineRule="exact"/>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语音采用标准的普通话、美式或英式英语配音，特殊语言学习和材料除外。使用适合教学的语调</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5B5ACBDD">
            <w:pPr>
              <w:spacing w:line="400" w:lineRule="exact"/>
              <w:jc w:val="center"/>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必选项</w:t>
            </w:r>
          </w:p>
        </w:tc>
      </w:tr>
      <w:tr w14:paraId="55925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Merge w:val="restart"/>
            <w:tcBorders>
              <w:top w:val="single" w:color="auto" w:sz="4" w:space="0"/>
              <w:left w:val="single" w:color="auto" w:sz="4" w:space="0"/>
              <w:bottom w:val="single" w:color="auto" w:sz="4" w:space="0"/>
              <w:right w:val="single" w:color="auto" w:sz="4" w:space="0"/>
            </w:tcBorders>
            <w:noWrap w:val="0"/>
            <w:vAlign w:val="center"/>
          </w:tcPr>
          <w:p w14:paraId="13B4B23A">
            <w:pPr>
              <w:spacing w:line="400" w:lineRule="exact"/>
              <w:jc w:val="center"/>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质量</w:t>
            </w:r>
          </w:p>
          <w:p w14:paraId="759D442D">
            <w:pPr>
              <w:spacing w:line="400" w:lineRule="exact"/>
              <w:jc w:val="center"/>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要求</w:t>
            </w:r>
          </w:p>
        </w:tc>
        <w:tc>
          <w:tcPr>
            <w:tcW w:w="7230" w:type="dxa"/>
            <w:tcBorders>
              <w:top w:val="single" w:color="auto" w:sz="4" w:space="0"/>
              <w:left w:val="single" w:color="auto" w:sz="4" w:space="0"/>
              <w:bottom w:val="single" w:color="auto" w:sz="4" w:space="0"/>
              <w:right w:val="single" w:color="auto" w:sz="4" w:space="0"/>
            </w:tcBorders>
            <w:noWrap w:val="0"/>
            <w:vAlign w:val="top"/>
          </w:tcPr>
          <w:p w14:paraId="66594090">
            <w:pPr>
              <w:spacing w:line="400" w:lineRule="exact"/>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音频播放流畅。声音清晰，噪音低，回响小，无失真</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0C6E40A0">
            <w:pPr>
              <w:spacing w:line="400" w:lineRule="exact"/>
              <w:jc w:val="center"/>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必选项</w:t>
            </w:r>
          </w:p>
        </w:tc>
      </w:tr>
      <w:tr w14:paraId="6C27A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Merge w:val="continue"/>
            <w:tcBorders>
              <w:top w:val="single" w:color="auto" w:sz="4" w:space="0"/>
              <w:left w:val="single" w:color="auto" w:sz="4" w:space="0"/>
              <w:bottom w:val="single" w:color="auto" w:sz="4" w:space="0"/>
              <w:right w:val="single" w:color="auto" w:sz="4" w:space="0"/>
            </w:tcBorders>
            <w:noWrap w:val="0"/>
            <w:vAlign w:val="center"/>
          </w:tcPr>
          <w:p w14:paraId="31664EF7">
            <w:pPr>
              <w:widowControl/>
              <w:spacing w:line="400" w:lineRule="exact"/>
              <w:jc w:val="left"/>
              <w:rPr>
                <w:rFonts w:hint="eastAsia" w:ascii="国标黑体" w:hAnsi="国标黑体" w:eastAsia="国标黑体" w:cs="国标黑体"/>
                <w:color w:val="auto"/>
                <w:sz w:val="18"/>
                <w:szCs w:val="18"/>
              </w:rPr>
            </w:pPr>
          </w:p>
        </w:tc>
        <w:tc>
          <w:tcPr>
            <w:tcW w:w="7230" w:type="dxa"/>
            <w:tcBorders>
              <w:top w:val="single" w:color="auto" w:sz="4" w:space="0"/>
              <w:left w:val="single" w:color="auto" w:sz="4" w:space="0"/>
              <w:bottom w:val="single" w:color="auto" w:sz="4" w:space="0"/>
              <w:right w:val="single" w:color="auto" w:sz="4" w:space="0"/>
            </w:tcBorders>
            <w:noWrap w:val="0"/>
            <w:vAlign w:val="top"/>
          </w:tcPr>
          <w:p w14:paraId="61ADB694">
            <w:pPr>
              <w:spacing w:line="400" w:lineRule="exact"/>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音频内容符合我国法律法规，尊重各民族的风俗习惯，版权不存在争议</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028D3C81">
            <w:pPr>
              <w:spacing w:line="400" w:lineRule="exact"/>
              <w:jc w:val="center"/>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必选项</w:t>
            </w:r>
          </w:p>
        </w:tc>
      </w:tr>
      <w:tr w14:paraId="0CE2D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noWrap w:val="0"/>
            <w:vAlign w:val="center"/>
          </w:tcPr>
          <w:p w14:paraId="6130305C">
            <w:pPr>
              <w:pStyle w:val="6"/>
              <w:spacing w:line="400" w:lineRule="exact"/>
              <w:ind w:firstLine="0" w:firstLineChars="0"/>
              <w:jc w:val="center"/>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格式</w:t>
            </w:r>
          </w:p>
        </w:tc>
        <w:tc>
          <w:tcPr>
            <w:tcW w:w="7230" w:type="dxa"/>
            <w:tcBorders>
              <w:top w:val="single" w:color="auto" w:sz="4" w:space="0"/>
              <w:left w:val="single" w:color="auto" w:sz="4" w:space="0"/>
              <w:bottom w:val="single" w:color="auto" w:sz="4" w:space="0"/>
              <w:right w:val="single" w:color="auto" w:sz="4" w:space="0"/>
            </w:tcBorders>
            <w:noWrap w:val="0"/>
            <w:vAlign w:val="center"/>
          </w:tcPr>
          <w:p w14:paraId="73E9E964">
            <w:pPr>
              <w:pStyle w:val="6"/>
              <w:spacing w:line="400" w:lineRule="exact"/>
              <w:ind w:firstLine="0" w:firstLineChars="0"/>
              <w:jc w:val="left"/>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存储格式为*.mp3、*.wma之一</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6AED62D4">
            <w:pPr>
              <w:pStyle w:val="6"/>
              <w:spacing w:line="400" w:lineRule="exact"/>
              <w:ind w:firstLine="0" w:firstLineChars="0"/>
              <w:jc w:val="center"/>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必选项</w:t>
            </w:r>
          </w:p>
        </w:tc>
      </w:tr>
    </w:tbl>
    <w:p w14:paraId="2F6ADBBD">
      <w:pPr>
        <w:spacing w:line="400" w:lineRule="exact"/>
        <w:jc w:val="center"/>
        <w:rPr>
          <w:rFonts w:hint="eastAsia" w:ascii="国标黑体" w:hAnsi="国标黑体" w:eastAsia="国标黑体" w:cs="国标黑体"/>
          <w:color w:val="auto"/>
          <w:sz w:val="20"/>
          <w:szCs w:val="21"/>
        </w:rPr>
      </w:pPr>
      <w:bookmarkStart w:id="3" w:name="_Toc531773860"/>
    </w:p>
    <w:p w14:paraId="54A410C3">
      <w:pPr>
        <w:pStyle w:val="5"/>
        <w:spacing w:line="400" w:lineRule="exact"/>
        <w:ind w:firstLineChars="0"/>
        <w:rPr>
          <w:rFonts w:hint="eastAsia" w:ascii="国标黑体" w:hAnsi="国标黑体" w:eastAsia="国标黑体" w:cs="国标黑体"/>
          <w:color w:val="auto"/>
        </w:rPr>
      </w:pPr>
      <w:r>
        <w:rPr>
          <w:rFonts w:hint="eastAsia" w:ascii="国标黑体" w:hAnsi="国标黑体" w:eastAsia="国标黑体" w:cs="国标黑体"/>
          <w:color w:val="auto"/>
        </w:rPr>
        <w:t>4. 视频类</w:t>
      </w:r>
      <w:bookmarkEnd w:id="3"/>
    </w:p>
    <w:p w14:paraId="2F98CDA8">
      <w:pPr>
        <w:pStyle w:val="5"/>
        <w:spacing w:line="400" w:lineRule="exact"/>
        <w:ind w:firstLineChars="0"/>
        <w:jc w:val="center"/>
        <w:rPr>
          <w:rFonts w:hint="eastAsia" w:ascii="国标黑体" w:hAnsi="国标黑体" w:eastAsia="国标黑体" w:cs="国标黑体"/>
          <w:color w:val="auto"/>
        </w:rPr>
      </w:pPr>
      <w:r>
        <w:rPr>
          <w:rFonts w:hint="eastAsia" w:ascii="国标黑体" w:hAnsi="国标黑体" w:eastAsia="国标黑体" w:cs="国标黑体"/>
          <w:color w:val="auto"/>
          <w:sz w:val="20"/>
          <w:szCs w:val="21"/>
        </w:rPr>
        <w:t>表4 视频文件技术要求</w:t>
      </w:r>
    </w:p>
    <w:tbl>
      <w:tblPr>
        <w:tblStyle w:val="3"/>
        <w:tblW w:w="8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4"/>
        <w:gridCol w:w="7211"/>
        <w:gridCol w:w="850"/>
      </w:tblGrid>
      <w:tr w14:paraId="7FB8C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05" w:type="dxa"/>
            <w:gridSpan w:val="2"/>
            <w:tcBorders>
              <w:top w:val="single" w:color="auto" w:sz="4" w:space="0"/>
              <w:left w:val="single" w:color="auto" w:sz="4" w:space="0"/>
              <w:bottom w:val="single" w:color="auto" w:sz="4" w:space="0"/>
              <w:right w:val="single" w:color="auto" w:sz="4" w:space="0"/>
            </w:tcBorders>
            <w:shd w:val="clear" w:color="auto" w:fill="B4C6E7"/>
            <w:noWrap w:val="0"/>
            <w:vAlign w:val="center"/>
          </w:tcPr>
          <w:p w14:paraId="0EED48E7">
            <w:pPr>
              <w:spacing w:line="400" w:lineRule="exact"/>
              <w:jc w:val="center"/>
              <w:rPr>
                <w:rFonts w:hint="eastAsia" w:ascii="国标黑体" w:hAnsi="国标黑体" w:eastAsia="国标黑体" w:cs="国标黑体"/>
                <w:b/>
                <w:bCs/>
                <w:color w:val="auto"/>
                <w:sz w:val="18"/>
                <w:szCs w:val="18"/>
              </w:rPr>
            </w:pPr>
            <w:r>
              <w:rPr>
                <w:rFonts w:hint="eastAsia" w:ascii="国标黑体" w:hAnsi="国标黑体" w:eastAsia="国标黑体" w:cs="国标黑体"/>
                <w:b/>
                <w:bCs/>
                <w:color w:val="auto"/>
                <w:sz w:val="18"/>
                <w:szCs w:val="18"/>
              </w:rPr>
              <w:t>技术要求</w:t>
            </w:r>
          </w:p>
        </w:tc>
        <w:tc>
          <w:tcPr>
            <w:tcW w:w="850" w:type="dxa"/>
            <w:tcBorders>
              <w:top w:val="single" w:color="auto" w:sz="4" w:space="0"/>
              <w:left w:val="single" w:color="auto" w:sz="4" w:space="0"/>
              <w:bottom w:val="single" w:color="auto" w:sz="4" w:space="0"/>
              <w:right w:val="single" w:color="auto" w:sz="4" w:space="0"/>
            </w:tcBorders>
            <w:shd w:val="clear" w:color="auto" w:fill="B4C6E7"/>
            <w:noWrap w:val="0"/>
            <w:vAlign w:val="center"/>
          </w:tcPr>
          <w:p w14:paraId="7231461F">
            <w:pPr>
              <w:spacing w:line="400" w:lineRule="exact"/>
              <w:jc w:val="center"/>
              <w:rPr>
                <w:rFonts w:hint="eastAsia" w:ascii="国标黑体" w:hAnsi="国标黑体" w:eastAsia="国标黑体" w:cs="国标黑体"/>
                <w:b/>
                <w:bCs/>
                <w:color w:val="auto"/>
                <w:sz w:val="18"/>
                <w:szCs w:val="18"/>
              </w:rPr>
            </w:pPr>
            <w:r>
              <w:rPr>
                <w:rFonts w:hint="eastAsia" w:ascii="国标黑体" w:hAnsi="国标黑体" w:eastAsia="国标黑体" w:cs="国标黑体"/>
                <w:b/>
                <w:bCs/>
                <w:color w:val="auto"/>
                <w:sz w:val="18"/>
                <w:szCs w:val="18"/>
              </w:rPr>
              <w:t>属性</w:t>
            </w:r>
          </w:p>
        </w:tc>
      </w:tr>
      <w:tr w14:paraId="6CD36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4" w:type="dxa"/>
            <w:tcBorders>
              <w:top w:val="single" w:color="auto" w:sz="4" w:space="0"/>
              <w:left w:val="single" w:color="auto" w:sz="4" w:space="0"/>
              <w:bottom w:val="single" w:color="auto" w:sz="4" w:space="0"/>
              <w:right w:val="single" w:color="auto" w:sz="4" w:space="0"/>
            </w:tcBorders>
            <w:noWrap w:val="0"/>
            <w:vAlign w:val="center"/>
          </w:tcPr>
          <w:p w14:paraId="626CC67A">
            <w:pPr>
              <w:spacing w:line="400" w:lineRule="exact"/>
              <w:jc w:val="center"/>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品质要求</w:t>
            </w:r>
          </w:p>
        </w:tc>
        <w:tc>
          <w:tcPr>
            <w:tcW w:w="7211" w:type="dxa"/>
            <w:tcBorders>
              <w:top w:val="single" w:color="auto" w:sz="4" w:space="0"/>
              <w:left w:val="single" w:color="auto" w:sz="4" w:space="0"/>
              <w:bottom w:val="single" w:color="auto" w:sz="4" w:space="0"/>
              <w:right w:val="single" w:color="auto" w:sz="4" w:space="0"/>
            </w:tcBorders>
            <w:noWrap w:val="0"/>
            <w:vAlign w:val="center"/>
          </w:tcPr>
          <w:p w14:paraId="6C70EF64">
            <w:pPr>
              <w:spacing w:line="400" w:lineRule="exact"/>
              <w:jc w:val="left"/>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建议分辨率不低于1024*768（4:3）或者1280*720（16:9）</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280A850A">
            <w:pPr>
              <w:spacing w:line="400" w:lineRule="exact"/>
              <w:jc w:val="center"/>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必选项</w:t>
            </w:r>
          </w:p>
        </w:tc>
      </w:tr>
      <w:tr w14:paraId="28925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4" w:type="dxa"/>
            <w:vMerge w:val="restart"/>
            <w:tcBorders>
              <w:top w:val="single" w:color="auto" w:sz="4" w:space="0"/>
              <w:left w:val="single" w:color="auto" w:sz="4" w:space="0"/>
              <w:bottom w:val="single" w:color="auto" w:sz="4" w:space="0"/>
              <w:right w:val="single" w:color="auto" w:sz="4" w:space="0"/>
            </w:tcBorders>
            <w:noWrap w:val="0"/>
            <w:vAlign w:val="center"/>
          </w:tcPr>
          <w:p w14:paraId="77170CEB">
            <w:pPr>
              <w:spacing w:line="400" w:lineRule="exact"/>
              <w:jc w:val="center"/>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音频要求</w:t>
            </w:r>
          </w:p>
        </w:tc>
        <w:tc>
          <w:tcPr>
            <w:tcW w:w="7211" w:type="dxa"/>
            <w:tcBorders>
              <w:top w:val="single" w:color="auto" w:sz="4" w:space="0"/>
              <w:left w:val="single" w:color="auto" w:sz="4" w:space="0"/>
              <w:bottom w:val="single" w:color="auto" w:sz="4" w:space="0"/>
              <w:right w:val="single" w:color="auto" w:sz="4" w:space="0"/>
            </w:tcBorders>
            <w:noWrap w:val="0"/>
            <w:vAlign w:val="top"/>
          </w:tcPr>
          <w:p w14:paraId="50842376">
            <w:pPr>
              <w:spacing w:line="400" w:lineRule="exact"/>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文内容音频信号记录于第1声道，音乐、音效、同期声记录于第2声道，若有其他文字解说记录于第3声道（如录音设备无第3声道，则录于第2声道）</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13D7C9AF">
            <w:pPr>
              <w:spacing w:line="400" w:lineRule="exact"/>
              <w:jc w:val="center"/>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必选项</w:t>
            </w:r>
          </w:p>
        </w:tc>
      </w:tr>
      <w:tr w14:paraId="5AE28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4" w:type="dxa"/>
            <w:vMerge w:val="continue"/>
            <w:tcBorders>
              <w:top w:val="single" w:color="auto" w:sz="4" w:space="0"/>
              <w:left w:val="single" w:color="auto" w:sz="4" w:space="0"/>
              <w:bottom w:val="single" w:color="auto" w:sz="4" w:space="0"/>
              <w:right w:val="single" w:color="auto" w:sz="4" w:space="0"/>
            </w:tcBorders>
            <w:noWrap w:val="0"/>
            <w:vAlign w:val="center"/>
          </w:tcPr>
          <w:p w14:paraId="1024CB02">
            <w:pPr>
              <w:widowControl/>
              <w:spacing w:line="400" w:lineRule="exact"/>
              <w:jc w:val="left"/>
              <w:rPr>
                <w:rFonts w:hint="eastAsia" w:ascii="国标黑体" w:hAnsi="国标黑体" w:eastAsia="国标黑体" w:cs="国标黑体"/>
                <w:color w:val="auto"/>
                <w:sz w:val="18"/>
                <w:szCs w:val="18"/>
              </w:rPr>
            </w:pPr>
          </w:p>
        </w:tc>
        <w:tc>
          <w:tcPr>
            <w:tcW w:w="7211" w:type="dxa"/>
            <w:tcBorders>
              <w:top w:val="single" w:color="auto" w:sz="4" w:space="0"/>
              <w:left w:val="single" w:color="auto" w:sz="4" w:space="0"/>
              <w:bottom w:val="single" w:color="auto" w:sz="4" w:space="0"/>
              <w:right w:val="single" w:color="auto" w:sz="4" w:space="0"/>
            </w:tcBorders>
            <w:noWrap w:val="0"/>
            <w:vAlign w:val="top"/>
          </w:tcPr>
          <w:p w14:paraId="0D8AFBEF">
            <w:pPr>
              <w:spacing w:line="400" w:lineRule="exact"/>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-2db～-8db声音无明显失真、放音过冲、过弱</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62CD9714">
            <w:pPr>
              <w:spacing w:line="400" w:lineRule="exact"/>
              <w:jc w:val="center"/>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必选项</w:t>
            </w:r>
          </w:p>
        </w:tc>
      </w:tr>
      <w:tr w14:paraId="1B059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4" w:type="dxa"/>
            <w:vMerge w:val="continue"/>
            <w:tcBorders>
              <w:top w:val="single" w:color="auto" w:sz="4" w:space="0"/>
              <w:left w:val="single" w:color="auto" w:sz="4" w:space="0"/>
              <w:bottom w:val="single" w:color="auto" w:sz="4" w:space="0"/>
              <w:right w:val="single" w:color="auto" w:sz="4" w:space="0"/>
            </w:tcBorders>
            <w:noWrap w:val="0"/>
            <w:vAlign w:val="center"/>
          </w:tcPr>
          <w:p w14:paraId="18DF8342">
            <w:pPr>
              <w:widowControl/>
              <w:spacing w:line="400" w:lineRule="exact"/>
              <w:jc w:val="left"/>
              <w:rPr>
                <w:rFonts w:hint="eastAsia" w:ascii="国标黑体" w:hAnsi="国标黑体" w:eastAsia="国标黑体" w:cs="国标黑体"/>
                <w:color w:val="auto"/>
                <w:sz w:val="18"/>
                <w:szCs w:val="18"/>
              </w:rPr>
            </w:pPr>
          </w:p>
        </w:tc>
        <w:tc>
          <w:tcPr>
            <w:tcW w:w="7211" w:type="dxa"/>
            <w:tcBorders>
              <w:top w:val="single" w:color="auto" w:sz="4" w:space="0"/>
              <w:left w:val="single" w:color="auto" w:sz="4" w:space="0"/>
              <w:bottom w:val="single" w:color="auto" w:sz="4" w:space="0"/>
              <w:right w:val="single" w:color="auto" w:sz="4" w:space="0"/>
            </w:tcBorders>
            <w:noWrap w:val="0"/>
            <w:vAlign w:val="top"/>
          </w:tcPr>
          <w:p w14:paraId="44898E26">
            <w:pPr>
              <w:spacing w:line="400" w:lineRule="exact"/>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音频信噪比不低于48db</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7817A9DB">
            <w:pPr>
              <w:spacing w:line="400" w:lineRule="exact"/>
              <w:jc w:val="center"/>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必选项</w:t>
            </w:r>
          </w:p>
        </w:tc>
      </w:tr>
      <w:tr w14:paraId="670D3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694" w:type="dxa"/>
            <w:vMerge w:val="continue"/>
            <w:tcBorders>
              <w:top w:val="single" w:color="auto" w:sz="4" w:space="0"/>
              <w:left w:val="single" w:color="auto" w:sz="4" w:space="0"/>
              <w:bottom w:val="single" w:color="auto" w:sz="4" w:space="0"/>
              <w:right w:val="single" w:color="auto" w:sz="4" w:space="0"/>
            </w:tcBorders>
            <w:noWrap w:val="0"/>
            <w:vAlign w:val="center"/>
          </w:tcPr>
          <w:p w14:paraId="424AF829">
            <w:pPr>
              <w:widowControl/>
              <w:spacing w:line="400" w:lineRule="exact"/>
              <w:jc w:val="left"/>
              <w:rPr>
                <w:rFonts w:hint="eastAsia" w:ascii="国标黑体" w:hAnsi="国标黑体" w:eastAsia="国标黑体" w:cs="国标黑体"/>
                <w:color w:val="auto"/>
                <w:sz w:val="18"/>
                <w:szCs w:val="18"/>
              </w:rPr>
            </w:pPr>
          </w:p>
        </w:tc>
        <w:tc>
          <w:tcPr>
            <w:tcW w:w="7211" w:type="dxa"/>
            <w:tcBorders>
              <w:top w:val="single" w:color="auto" w:sz="4" w:space="0"/>
              <w:left w:val="single" w:color="auto" w:sz="4" w:space="0"/>
              <w:bottom w:val="single" w:color="auto" w:sz="4" w:space="0"/>
              <w:right w:val="single" w:color="auto" w:sz="4" w:space="0"/>
            </w:tcBorders>
            <w:noWrap w:val="0"/>
            <w:vAlign w:val="top"/>
          </w:tcPr>
          <w:p w14:paraId="4347644E">
            <w:pPr>
              <w:spacing w:line="400" w:lineRule="exact"/>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声音和画面要求同步，无交流声或其他杂音等缺陷</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09A52486">
            <w:pPr>
              <w:spacing w:line="400" w:lineRule="exact"/>
              <w:jc w:val="center"/>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必选项</w:t>
            </w:r>
          </w:p>
        </w:tc>
      </w:tr>
      <w:tr w14:paraId="11457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4" w:type="dxa"/>
            <w:vMerge w:val="continue"/>
            <w:tcBorders>
              <w:top w:val="single" w:color="auto" w:sz="4" w:space="0"/>
              <w:left w:val="single" w:color="auto" w:sz="4" w:space="0"/>
              <w:bottom w:val="single" w:color="auto" w:sz="4" w:space="0"/>
              <w:right w:val="single" w:color="auto" w:sz="4" w:space="0"/>
            </w:tcBorders>
            <w:noWrap w:val="0"/>
            <w:vAlign w:val="center"/>
          </w:tcPr>
          <w:p w14:paraId="56316783">
            <w:pPr>
              <w:widowControl/>
              <w:spacing w:line="400" w:lineRule="exact"/>
              <w:jc w:val="left"/>
              <w:rPr>
                <w:rFonts w:hint="eastAsia" w:ascii="国标黑体" w:hAnsi="国标黑体" w:eastAsia="国标黑体" w:cs="国标黑体"/>
                <w:color w:val="auto"/>
                <w:sz w:val="18"/>
                <w:szCs w:val="18"/>
              </w:rPr>
            </w:pPr>
          </w:p>
        </w:tc>
        <w:tc>
          <w:tcPr>
            <w:tcW w:w="7211" w:type="dxa"/>
            <w:tcBorders>
              <w:top w:val="single" w:color="auto" w:sz="4" w:space="0"/>
              <w:left w:val="single" w:color="auto" w:sz="4" w:space="0"/>
              <w:bottom w:val="single" w:color="auto" w:sz="4" w:space="0"/>
              <w:right w:val="single" w:color="auto" w:sz="4" w:space="0"/>
            </w:tcBorders>
            <w:noWrap w:val="0"/>
            <w:vAlign w:val="top"/>
          </w:tcPr>
          <w:p w14:paraId="35383DE7">
            <w:pPr>
              <w:spacing w:line="400" w:lineRule="exact"/>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伴音清晰、饱满、圆润，无失真、噪声杂音干扰、音量忽大忽小现象。解说声与现场声无明显比例失调，解说声与背景音乐无明显比例失调</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6A2ABF22">
            <w:pPr>
              <w:spacing w:line="400" w:lineRule="exact"/>
              <w:jc w:val="center"/>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必选项</w:t>
            </w:r>
          </w:p>
        </w:tc>
      </w:tr>
      <w:tr w14:paraId="128D2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4" w:type="dxa"/>
            <w:vMerge w:val="restart"/>
            <w:tcBorders>
              <w:top w:val="single" w:color="auto" w:sz="4" w:space="0"/>
              <w:left w:val="single" w:color="auto" w:sz="4" w:space="0"/>
              <w:bottom w:val="single" w:color="auto" w:sz="4" w:space="0"/>
              <w:right w:val="single" w:color="auto" w:sz="4" w:space="0"/>
            </w:tcBorders>
            <w:noWrap w:val="0"/>
            <w:vAlign w:val="center"/>
          </w:tcPr>
          <w:p w14:paraId="2751B3C2">
            <w:pPr>
              <w:spacing w:line="400" w:lineRule="exact"/>
              <w:jc w:val="center"/>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字幕要求</w:t>
            </w:r>
          </w:p>
        </w:tc>
        <w:tc>
          <w:tcPr>
            <w:tcW w:w="7211" w:type="dxa"/>
            <w:tcBorders>
              <w:top w:val="single" w:color="auto" w:sz="4" w:space="0"/>
              <w:left w:val="single" w:color="auto" w:sz="4" w:space="0"/>
              <w:bottom w:val="single" w:color="auto" w:sz="4" w:space="0"/>
              <w:right w:val="single" w:color="auto" w:sz="4" w:space="0"/>
            </w:tcBorders>
            <w:noWrap w:val="0"/>
            <w:vAlign w:val="top"/>
          </w:tcPr>
          <w:p w14:paraId="3E43A9F9">
            <w:pPr>
              <w:spacing w:line="400" w:lineRule="exact"/>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独立的SRT格式的文字文件</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0E438D65">
            <w:pPr>
              <w:spacing w:line="400" w:lineRule="exact"/>
              <w:jc w:val="center"/>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可选项</w:t>
            </w:r>
          </w:p>
        </w:tc>
      </w:tr>
      <w:tr w14:paraId="548BE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4" w:type="dxa"/>
            <w:vMerge w:val="continue"/>
            <w:tcBorders>
              <w:top w:val="single" w:color="auto" w:sz="4" w:space="0"/>
              <w:left w:val="single" w:color="auto" w:sz="4" w:space="0"/>
              <w:bottom w:val="single" w:color="auto" w:sz="4" w:space="0"/>
              <w:right w:val="single" w:color="auto" w:sz="4" w:space="0"/>
            </w:tcBorders>
            <w:noWrap w:val="0"/>
            <w:vAlign w:val="center"/>
          </w:tcPr>
          <w:p w14:paraId="4AFDFD44">
            <w:pPr>
              <w:widowControl/>
              <w:spacing w:line="400" w:lineRule="exact"/>
              <w:jc w:val="left"/>
              <w:rPr>
                <w:rFonts w:hint="eastAsia" w:ascii="国标黑体" w:hAnsi="国标黑体" w:eastAsia="国标黑体" w:cs="国标黑体"/>
                <w:color w:val="auto"/>
                <w:sz w:val="18"/>
                <w:szCs w:val="18"/>
              </w:rPr>
            </w:pPr>
          </w:p>
        </w:tc>
        <w:tc>
          <w:tcPr>
            <w:tcW w:w="7211" w:type="dxa"/>
            <w:tcBorders>
              <w:top w:val="single" w:color="auto" w:sz="4" w:space="0"/>
              <w:left w:val="single" w:color="auto" w:sz="4" w:space="0"/>
              <w:bottom w:val="single" w:color="auto" w:sz="4" w:space="0"/>
              <w:right w:val="single" w:color="auto" w:sz="4" w:space="0"/>
            </w:tcBorders>
            <w:noWrap w:val="0"/>
            <w:vAlign w:val="top"/>
          </w:tcPr>
          <w:p w14:paraId="1C9BAD42">
            <w:pPr>
              <w:spacing w:line="400" w:lineRule="exact"/>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每屏只有一行文字，并保持每屏文字出现位置一致</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16488FC9">
            <w:pPr>
              <w:spacing w:line="400" w:lineRule="exact"/>
              <w:jc w:val="center"/>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必选项</w:t>
            </w:r>
          </w:p>
        </w:tc>
      </w:tr>
      <w:tr w14:paraId="2A4AF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4" w:type="dxa"/>
            <w:vMerge w:val="continue"/>
            <w:tcBorders>
              <w:top w:val="single" w:color="auto" w:sz="4" w:space="0"/>
              <w:left w:val="single" w:color="auto" w:sz="4" w:space="0"/>
              <w:bottom w:val="single" w:color="auto" w:sz="4" w:space="0"/>
              <w:right w:val="single" w:color="auto" w:sz="4" w:space="0"/>
            </w:tcBorders>
            <w:noWrap w:val="0"/>
            <w:vAlign w:val="center"/>
          </w:tcPr>
          <w:p w14:paraId="23672711">
            <w:pPr>
              <w:widowControl/>
              <w:spacing w:line="400" w:lineRule="exact"/>
              <w:jc w:val="left"/>
              <w:rPr>
                <w:rFonts w:hint="eastAsia" w:ascii="国标黑体" w:hAnsi="国标黑体" w:eastAsia="国标黑体" w:cs="国标黑体"/>
                <w:color w:val="auto"/>
                <w:sz w:val="18"/>
                <w:szCs w:val="18"/>
              </w:rPr>
            </w:pPr>
          </w:p>
        </w:tc>
        <w:tc>
          <w:tcPr>
            <w:tcW w:w="7211" w:type="dxa"/>
            <w:tcBorders>
              <w:top w:val="single" w:color="auto" w:sz="4" w:space="0"/>
              <w:left w:val="single" w:color="auto" w:sz="4" w:space="0"/>
              <w:bottom w:val="single" w:color="auto" w:sz="4" w:space="0"/>
              <w:right w:val="single" w:color="auto" w:sz="4" w:space="0"/>
            </w:tcBorders>
            <w:noWrap w:val="0"/>
            <w:vAlign w:val="top"/>
          </w:tcPr>
          <w:p w14:paraId="5265BCFA">
            <w:pPr>
              <w:spacing w:line="400" w:lineRule="exact"/>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字幕清晰美观，能正确有效地传达信息。字幕尽可能少，在节目中的停留时间以能看清楚为准</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7B911B85">
            <w:pPr>
              <w:spacing w:line="400" w:lineRule="exact"/>
              <w:jc w:val="center"/>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必选项</w:t>
            </w:r>
          </w:p>
        </w:tc>
      </w:tr>
      <w:tr w14:paraId="2C39F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694" w:type="dxa"/>
            <w:vMerge w:val="continue"/>
            <w:tcBorders>
              <w:top w:val="single" w:color="auto" w:sz="4" w:space="0"/>
              <w:left w:val="single" w:color="auto" w:sz="4" w:space="0"/>
              <w:bottom w:val="single" w:color="auto" w:sz="4" w:space="0"/>
              <w:right w:val="single" w:color="auto" w:sz="4" w:space="0"/>
            </w:tcBorders>
            <w:noWrap w:val="0"/>
            <w:vAlign w:val="center"/>
          </w:tcPr>
          <w:p w14:paraId="5D97AB6F">
            <w:pPr>
              <w:widowControl/>
              <w:spacing w:line="400" w:lineRule="exact"/>
              <w:jc w:val="left"/>
              <w:rPr>
                <w:rFonts w:hint="eastAsia" w:ascii="国标黑体" w:hAnsi="国标黑体" w:eastAsia="国标黑体" w:cs="国标黑体"/>
                <w:color w:val="auto"/>
                <w:sz w:val="18"/>
                <w:szCs w:val="18"/>
              </w:rPr>
            </w:pPr>
          </w:p>
        </w:tc>
        <w:tc>
          <w:tcPr>
            <w:tcW w:w="7211" w:type="dxa"/>
            <w:tcBorders>
              <w:top w:val="single" w:color="auto" w:sz="4" w:space="0"/>
              <w:left w:val="single" w:color="auto" w:sz="4" w:space="0"/>
              <w:bottom w:val="single" w:color="auto" w:sz="4" w:space="0"/>
              <w:right w:val="single" w:color="auto" w:sz="4" w:space="0"/>
            </w:tcBorders>
            <w:noWrap w:val="0"/>
            <w:vAlign w:val="top"/>
          </w:tcPr>
          <w:p w14:paraId="57B8D7B0">
            <w:pPr>
              <w:spacing w:line="400" w:lineRule="exact"/>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字幕要使用符合国家标准的规范字，不出现繁体字、异体字(国家规定的除外)、错别字；字幕的字体、大小、色彩搭配、摆放位置、停留时间、出入屏方式力求与其他要素（画面、解说词、音乐）配合适当，不能破坏原有画面</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583FDC9C">
            <w:pPr>
              <w:spacing w:line="400" w:lineRule="exact"/>
              <w:jc w:val="center"/>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必选项</w:t>
            </w:r>
          </w:p>
        </w:tc>
      </w:tr>
      <w:tr w14:paraId="7DE77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4" w:type="dxa"/>
            <w:vMerge w:val="restart"/>
            <w:tcBorders>
              <w:top w:val="single" w:color="auto" w:sz="4" w:space="0"/>
              <w:left w:val="single" w:color="auto" w:sz="4" w:space="0"/>
              <w:bottom w:val="single" w:color="auto" w:sz="4" w:space="0"/>
              <w:right w:val="single" w:color="auto" w:sz="4" w:space="0"/>
            </w:tcBorders>
            <w:noWrap w:val="0"/>
            <w:vAlign w:val="center"/>
          </w:tcPr>
          <w:p w14:paraId="1D54E183">
            <w:pPr>
              <w:spacing w:line="400" w:lineRule="exact"/>
              <w:jc w:val="center"/>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画面要求</w:t>
            </w:r>
          </w:p>
        </w:tc>
        <w:tc>
          <w:tcPr>
            <w:tcW w:w="7211" w:type="dxa"/>
            <w:tcBorders>
              <w:top w:val="single" w:color="auto" w:sz="4" w:space="0"/>
              <w:left w:val="single" w:color="auto" w:sz="4" w:space="0"/>
              <w:bottom w:val="single" w:color="auto" w:sz="4" w:space="0"/>
              <w:right w:val="single" w:color="auto" w:sz="4" w:space="0"/>
            </w:tcBorders>
            <w:noWrap w:val="0"/>
            <w:vAlign w:val="top"/>
          </w:tcPr>
          <w:p w14:paraId="40FADF2E">
            <w:pPr>
              <w:spacing w:line="400" w:lineRule="exact"/>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视频类素材每帧图像颜色数不低于256色或灰度级不低于128级。彩色视频素材每帧图像颜色均为真彩</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1DC8BBF3">
            <w:pPr>
              <w:spacing w:line="400" w:lineRule="exact"/>
              <w:jc w:val="center"/>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必选项</w:t>
            </w:r>
          </w:p>
        </w:tc>
      </w:tr>
      <w:tr w14:paraId="320FF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4" w:type="dxa"/>
            <w:vMerge w:val="continue"/>
            <w:tcBorders>
              <w:top w:val="single" w:color="auto" w:sz="4" w:space="0"/>
              <w:left w:val="single" w:color="auto" w:sz="4" w:space="0"/>
              <w:bottom w:val="single" w:color="auto" w:sz="4" w:space="0"/>
              <w:right w:val="single" w:color="auto" w:sz="4" w:space="0"/>
            </w:tcBorders>
            <w:noWrap w:val="0"/>
            <w:vAlign w:val="center"/>
          </w:tcPr>
          <w:p w14:paraId="13FAF4CE">
            <w:pPr>
              <w:widowControl/>
              <w:spacing w:line="400" w:lineRule="exact"/>
              <w:jc w:val="left"/>
              <w:rPr>
                <w:rFonts w:hint="eastAsia" w:ascii="国标黑体" w:hAnsi="国标黑体" w:eastAsia="国标黑体" w:cs="国标黑体"/>
                <w:color w:val="auto"/>
                <w:sz w:val="18"/>
                <w:szCs w:val="18"/>
              </w:rPr>
            </w:pPr>
          </w:p>
        </w:tc>
        <w:tc>
          <w:tcPr>
            <w:tcW w:w="7211" w:type="dxa"/>
            <w:tcBorders>
              <w:top w:val="single" w:color="auto" w:sz="4" w:space="0"/>
              <w:left w:val="single" w:color="auto" w:sz="4" w:space="0"/>
              <w:bottom w:val="single" w:color="auto" w:sz="4" w:space="0"/>
              <w:right w:val="single" w:color="auto" w:sz="4" w:space="0"/>
            </w:tcBorders>
            <w:noWrap w:val="0"/>
            <w:vAlign w:val="top"/>
          </w:tcPr>
          <w:p w14:paraId="02F07B0B">
            <w:pPr>
              <w:spacing w:line="400" w:lineRule="exact"/>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视频图像清晰，播放时没有明显的噪点，播放流畅。图像信噪比不低于55dB，无明显杂波。全片图像同步性能稳定，无失步现象，CTL同步控制信号必须连续：图像无抖动跳跃，色彩无突变，编辑点图像稳定。</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2A23B48D">
            <w:pPr>
              <w:spacing w:line="400" w:lineRule="exact"/>
              <w:jc w:val="center"/>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必选项</w:t>
            </w:r>
          </w:p>
        </w:tc>
      </w:tr>
      <w:tr w14:paraId="678CC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4" w:type="dxa"/>
            <w:vMerge w:val="continue"/>
            <w:tcBorders>
              <w:top w:val="single" w:color="auto" w:sz="4" w:space="0"/>
              <w:left w:val="single" w:color="auto" w:sz="4" w:space="0"/>
              <w:bottom w:val="single" w:color="auto" w:sz="4" w:space="0"/>
              <w:right w:val="single" w:color="auto" w:sz="4" w:space="0"/>
            </w:tcBorders>
            <w:noWrap w:val="0"/>
            <w:vAlign w:val="center"/>
          </w:tcPr>
          <w:p w14:paraId="2E0E891B">
            <w:pPr>
              <w:widowControl/>
              <w:spacing w:line="400" w:lineRule="exact"/>
              <w:jc w:val="left"/>
              <w:rPr>
                <w:rFonts w:hint="eastAsia" w:ascii="国标黑体" w:hAnsi="国标黑体" w:eastAsia="国标黑体" w:cs="国标黑体"/>
                <w:color w:val="auto"/>
                <w:sz w:val="18"/>
                <w:szCs w:val="18"/>
              </w:rPr>
            </w:pPr>
          </w:p>
        </w:tc>
        <w:tc>
          <w:tcPr>
            <w:tcW w:w="7211" w:type="dxa"/>
            <w:tcBorders>
              <w:top w:val="single" w:color="auto" w:sz="4" w:space="0"/>
              <w:left w:val="single" w:color="auto" w:sz="4" w:space="0"/>
              <w:bottom w:val="single" w:color="auto" w:sz="4" w:space="0"/>
              <w:right w:val="single" w:color="auto" w:sz="4" w:space="0"/>
            </w:tcBorders>
            <w:noWrap w:val="0"/>
            <w:vAlign w:val="top"/>
          </w:tcPr>
          <w:p w14:paraId="2FF0B585">
            <w:pPr>
              <w:spacing w:line="400" w:lineRule="exact"/>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白平衡正确，无明显偏色，多机拍摄的镜头衔接处无明显色差。视频全讯号幅度为1Vp-p，最大不超过1.1Vp-p。其中，消隐电平为0V时，白电平幅度0.7Vp-p，同步信号-0.3V，色同步信号幅度0.3Vp-p（以消隐线上下对称），全片一致</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7535E1D0">
            <w:pPr>
              <w:spacing w:line="400" w:lineRule="exact"/>
              <w:jc w:val="center"/>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必选项</w:t>
            </w:r>
          </w:p>
        </w:tc>
      </w:tr>
      <w:tr w14:paraId="17D0B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4" w:type="dxa"/>
            <w:vMerge w:val="continue"/>
            <w:tcBorders>
              <w:top w:val="single" w:color="auto" w:sz="4" w:space="0"/>
              <w:left w:val="single" w:color="auto" w:sz="4" w:space="0"/>
              <w:bottom w:val="single" w:color="auto" w:sz="4" w:space="0"/>
              <w:right w:val="single" w:color="auto" w:sz="4" w:space="0"/>
            </w:tcBorders>
            <w:noWrap w:val="0"/>
            <w:vAlign w:val="center"/>
          </w:tcPr>
          <w:p w14:paraId="00FDE262">
            <w:pPr>
              <w:widowControl/>
              <w:spacing w:line="400" w:lineRule="exact"/>
              <w:jc w:val="left"/>
              <w:rPr>
                <w:rFonts w:hint="eastAsia" w:ascii="国标黑体" w:hAnsi="国标黑体" w:eastAsia="国标黑体" w:cs="国标黑体"/>
                <w:color w:val="auto"/>
                <w:sz w:val="18"/>
                <w:szCs w:val="18"/>
              </w:rPr>
            </w:pPr>
          </w:p>
        </w:tc>
        <w:tc>
          <w:tcPr>
            <w:tcW w:w="7211" w:type="dxa"/>
            <w:tcBorders>
              <w:top w:val="single" w:color="auto" w:sz="4" w:space="0"/>
              <w:left w:val="single" w:color="auto" w:sz="4" w:space="0"/>
              <w:bottom w:val="single" w:color="auto" w:sz="4" w:space="0"/>
              <w:right w:val="single" w:color="auto" w:sz="4" w:space="0"/>
            </w:tcBorders>
            <w:noWrap w:val="0"/>
            <w:vAlign w:val="top"/>
          </w:tcPr>
          <w:p w14:paraId="23B73C41">
            <w:pPr>
              <w:spacing w:line="400" w:lineRule="exact"/>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音频与视频图像有良好的同步，音频部分应符合音频素材的质量要求</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1260E176">
            <w:pPr>
              <w:spacing w:line="400" w:lineRule="exact"/>
              <w:jc w:val="center"/>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必选项</w:t>
            </w:r>
          </w:p>
        </w:tc>
      </w:tr>
      <w:tr w14:paraId="4B079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4" w:type="dxa"/>
            <w:vMerge w:val="restart"/>
            <w:tcBorders>
              <w:top w:val="single" w:color="auto" w:sz="4" w:space="0"/>
              <w:left w:val="single" w:color="auto" w:sz="4" w:space="0"/>
              <w:bottom w:val="single" w:color="auto" w:sz="4" w:space="0"/>
              <w:right w:val="single" w:color="auto" w:sz="4" w:space="0"/>
            </w:tcBorders>
            <w:noWrap w:val="0"/>
            <w:vAlign w:val="center"/>
          </w:tcPr>
          <w:p w14:paraId="17626B65">
            <w:pPr>
              <w:spacing w:line="400" w:lineRule="exact"/>
              <w:jc w:val="center"/>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内容要求</w:t>
            </w:r>
          </w:p>
        </w:tc>
        <w:tc>
          <w:tcPr>
            <w:tcW w:w="7211" w:type="dxa"/>
            <w:tcBorders>
              <w:top w:val="single" w:color="auto" w:sz="4" w:space="0"/>
              <w:left w:val="single" w:color="auto" w:sz="4" w:space="0"/>
              <w:bottom w:val="single" w:color="auto" w:sz="4" w:space="0"/>
              <w:right w:val="single" w:color="auto" w:sz="4" w:space="0"/>
            </w:tcBorders>
            <w:noWrap w:val="0"/>
            <w:vAlign w:val="top"/>
          </w:tcPr>
          <w:p w14:paraId="1296A2AF">
            <w:pPr>
              <w:spacing w:line="400" w:lineRule="exact"/>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视频内容符合我国法律法规，尊重各民族的风俗习惯，版权不存在争议</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1179A8D5">
            <w:pPr>
              <w:spacing w:line="400" w:lineRule="exact"/>
              <w:jc w:val="center"/>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必选项</w:t>
            </w:r>
          </w:p>
        </w:tc>
      </w:tr>
      <w:tr w14:paraId="5169D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4" w:type="dxa"/>
            <w:vMerge w:val="continue"/>
            <w:tcBorders>
              <w:top w:val="single" w:color="auto" w:sz="4" w:space="0"/>
              <w:left w:val="single" w:color="auto" w:sz="4" w:space="0"/>
              <w:bottom w:val="single" w:color="auto" w:sz="4" w:space="0"/>
              <w:right w:val="single" w:color="auto" w:sz="4" w:space="0"/>
            </w:tcBorders>
            <w:noWrap w:val="0"/>
            <w:vAlign w:val="center"/>
          </w:tcPr>
          <w:p w14:paraId="4692F0CC">
            <w:pPr>
              <w:widowControl/>
              <w:spacing w:line="400" w:lineRule="exact"/>
              <w:jc w:val="left"/>
              <w:rPr>
                <w:rFonts w:hint="eastAsia" w:ascii="国标黑体" w:hAnsi="国标黑体" w:eastAsia="国标黑体" w:cs="国标黑体"/>
                <w:color w:val="auto"/>
                <w:sz w:val="18"/>
                <w:szCs w:val="18"/>
              </w:rPr>
            </w:pPr>
          </w:p>
        </w:tc>
        <w:tc>
          <w:tcPr>
            <w:tcW w:w="7211" w:type="dxa"/>
            <w:tcBorders>
              <w:top w:val="single" w:color="auto" w:sz="4" w:space="0"/>
              <w:left w:val="single" w:color="auto" w:sz="4" w:space="0"/>
              <w:bottom w:val="single" w:color="auto" w:sz="4" w:space="0"/>
              <w:right w:val="single" w:color="auto" w:sz="4" w:space="0"/>
            </w:tcBorders>
            <w:noWrap w:val="0"/>
            <w:vAlign w:val="top"/>
          </w:tcPr>
          <w:p w14:paraId="792C557F">
            <w:pPr>
              <w:spacing w:line="400" w:lineRule="exact"/>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若其中包含少数民族或外国语言文字信息，应遵循其原内容完整性，使用原语言处理</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0AA46CB4">
            <w:pPr>
              <w:spacing w:line="400" w:lineRule="exact"/>
              <w:jc w:val="center"/>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必选项</w:t>
            </w:r>
          </w:p>
        </w:tc>
      </w:tr>
      <w:tr w14:paraId="28012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4" w:type="dxa"/>
            <w:tcBorders>
              <w:top w:val="single" w:color="auto" w:sz="4" w:space="0"/>
              <w:left w:val="single" w:color="auto" w:sz="4" w:space="0"/>
              <w:bottom w:val="single" w:color="auto" w:sz="4" w:space="0"/>
              <w:right w:val="single" w:color="auto" w:sz="4" w:space="0"/>
            </w:tcBorders>
            <w:noWrap w:val="0"/>
            <w:vAlign w:val="center"/>
          </w:tcPr>
          <w:p w14:paraId="2186C384">
            <w:pPr>
              <w:pStyle w:val="6"/>
              <w:spacing w:line="400" w:lineRule="exact"/>
              <w:ind w:firstLine="0" w:firstLineChars="0"/>
              <w:jc w:val="center"/>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格式</w:t>
            </w:r>
          </w:p>
        </w:tc>
        <w:tc>
          <w:tcPr>
            <w:tcW w:w="7211" w:type="dxa"/>
            <w:tcBorders>
              <w:top w:val="single" w:color="auto" w:sz="4" w:space="0"/>
              <w:left w:val="single" w:color="auto" w:sz="4" w:space="0"/>
              <w:bottom w:val="single" w:color="auto" w:sz="4" w:space="0"/>
              <w:right w:val="single" w:color="auto" w:sz="4" w:space="0"/>
            </w:tcBorders>
            <w:noWrap w:val="0"/>
            <w:vAlign w:val="center"/>
          </w:tcPr>
          <w:p w14:paraId="12E7B281">
            <w:pPr>
              <w:pStyle w:val="6"/>
              <w:spacing w:line="400" w:lineRule="exact"/>
              <w:ind w:firstLine="0" w:firstLineChars="0"/>
              <w:jc w:val="left"/>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存储格式为*.mp4、*.rm、*. rmvb、*. flv、*.asf、*.mkv、*.mov、*.3gp、 *.wmv、*.mpg、*.avi之一</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4EDD3C51">
            <w:pPr>
              <w:pStyle w:val="6"/>
              <w:spacing w:line="400" w:lineRule="exact"/>
              <w:ind w:firstLine="0" w:firstLineChars="0"/>
              <w:jc w:val="center"/>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必选项</w:t>
            </w:r>
          </w:p>
        </w:tc>
      </w:tr>
    </w:tbl>
    <w:p w14:paraId="06B4DC8C">
      <w:pPr>
        <w:spacing w:line="400" w:lineRule="exact"/>
        <w:jc w:val="center"/>
        <w:rPr>
          <w:rFonts w:hint="eastAsia" w:ascii="国标黑体" w:hAnsi="国标黑体" w:eastAsia="国标黑体" w:cs="国标黑体"/>
          <w:color w:val="auto"/>
          <w:sz w:val="20"/>
          <w:szCs w:val="21"/>
        </w:rPr>
      </w:pPr>
      <w:bookmarkStart w:id="4" w:name="_Toc531773861"/>
    </w:p>
    <w:p w14:paraId="1DBF1F66">
      <w:pPr>
        <w:pStyle w:val="5"/>
        <w:numPr>
          <w:ilvl w:val="0"/>
          <w:numId w:val="1"/>
        </w:numPr>
        <w:spacing w:line="400" w:lineRule="exact"/>
        <w:ind w:firstLineChars="0"/>
        <w:rPr>
          <w:rFonts w:hint="eastAsia" w:ascii="国标黑体" w:hAnsi="国标黑体" w:eastAsia="国标黑体" w:cs="国标黑体"/>
          <w:color w:val="auto"/>
        </w:rPr>
      </w:pPr>
      <w:r>
        <w:rPr>
          <w:rFonts w:hint="eastAsia" w:ascii="国标黑体" w:hAnsi="国标黑体" w:eastAsia="国标黑体" w:cs="国标黑体"/>
          <w:color w:val="auto"/>
        </w:rPr>
        <w:t>动画类</w:t>
      </w:r>
      <w:bookmarkEnd w:id="4"/>
    </w:p>
    <w:p w14:paraId="50824F5E">
      <w:pPr>
        <w:pStyle w:val="5"/>
        <w:spacing w:line="400" w:lineRule="exact"/>
        <w:ind w:firstLine="0" w:firstLineChars="0"/>
        <w:jc w:val="center"/>
        <w:rPr>
          <w:rFonts w:hint="eastAsia" w:ascii="国标黑体" w:hAnsi="国标黑体" w:eastAsia="国标黑体" w:cs="国标黑体"/>
          <w:color w:val="auto"/>
        </w:rPr>
      </w:pPr>
      <w:r>
        <w:rPr>
          <w:rFonts w:hint="eastAsia" w:ascii="国标黑体" w:hAnsi="国标黑体" w:eastAsia="国标黑体" w:cs="国标黑体"/>
          <w:color w:val="auto"/>
          <w:sz w:val="20"/>
          <w:szCs w:val="21"/>
        </w:rPr>
        <w:t>表5 动画文件技术要求</w:t>
      </w:r>
    </w:p>
    <w:tbl>
      <w:tblPr>
        <w:tblStyle w:val="3"/>
        <w:tblW w:w="8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7201"/>
        <w:gridCol w:w="850"/>
      </w:tblGrid>
      <w:tr w14:paraId="4D5AB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05" w:type="dxa"/>
            <w:gridSpan w:val="2"/>
            <w:tcBorders>
              <w:top w:val="single" w:color="auto" w:sz="4" w:space="0"/>
              <w:left w:val="single" w:color="auto" w:sz="4" w:space="0"/>
              <w:bottom w:val="single" w:color="auto" w:sz="4" w:space="0"/>
              <w:right w:val="single" w:color="auto" w:sz="4" w:space="0"/>
            </w:tcBorders>
            <w:shd w:val="clear" w:color="auto" w:fill="B4C6E7"/>
            <w:noWrap w:val="0"/>
            <w:vAlign w:val="center"/>
          </w:tcPr>
          <w:p w14:paraId="44BAB00E">
            <w:pPr>
              <w:spacing w:line="400" w:lineRule="exact"/>
              <w:jc w:val="center"/>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技术要求</w:t>
            </w:r>
          </w:p>
        </w:tc>
        <w:tc>
          <w:tcPr>
            <w:tcW w:w="850" w:type="dxa"/>
            <w:tcBorders>
              <w:top w:val="single" w:color="auto" w:sz="4" w:space="0"/>
              <w:left w:val="single" w:color="auto" w:sz="4" w:space="0"/>
              <w:bottom w:val="single" w:color="auto" w:sz="4" w:space="0"/>
              <w:right w:val="single" w:color="auto" w:sz="4" w:space="0"/>
            </w:tcBorders>
            <w:shd w:val="clear" w:color="auto" w:fill="B4C6E7"/>
            <w:noWrap w:val="0"/>
            <w:vAlign w:val="center"/>
          </w:tcPr>
          <w:p w14:paraId="0967318D">
            <w:pPr>
              <w:spacing w:line="400" w:lineRule="exact"/>
              <w:jc w:val="center"/>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属性</w:t>
            </w:r>
          </w:p>
        </w:tc>
      </w:tr>
      <w:tr w14:paraId="42995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restart"/>
            <w:tcBorders>
              <w:top w:val="single" w:color="auto" w:sz="4" w:space="0"/>
              <w:left w:val="single" w:color="auto" w:sz="4" w:space="0"/>
              <w:bottom w:val="single" w:color="auto" w:sz="4" w:space="0"/>
              <w:right w:val="single" w:color="auto" w:sz="4" w:space="0"/>
            </w:tcBorders>
            <w:noWrap w:val="0"/>
            <w:vAlign w:val="center"/>
          </w:tcPr>
          <w:p w14:paraId="39D8BE56">
            <w:pPr>
              <w:spacing w:line="400" w:lineRule="exact"/>
              <w:jc w:val="center"/>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品质要求</w:t>
            </w:r>
          </w:p>
        </w:tc>
        <w:tc>
          <w:tcPr>
            <w:tcW w:w="7201" w:type="dxa"/>
            <w:tcBorders>
              <w:top w:val="single" w:color="auto" w:sz="4" w:space="0"/>
              <w:left w:val="single" w:color="auto" w:sz="4" w:space="0"/>
              <w:bottom w:val="single" w:color="auto" w:sz="4" w:space="0"/>
              <w:right w:val="single" w:color="auto" w:sz="4" w:space="0"/>
            </w:tcBorders>
            <w:noWrap w:val="0"/>
            <w:vAlign w:val="top"/>
          </w:tcPr>
          <w:p w14:paraId="7E74BB31">
            <w:pPr>
              <w:spacing w:line="400" w:lineRule="exact"/>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动画的开始要有醒目的标题，标题要能够体现动画所表现的内容</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013DADA7">
            <w:pPr>
              <w:spacing w:line="400" w:lineRule="exact"/>
              <w:jc w:val="center"/>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必选项</w:t>
            </w:r>
          </w:p>
        </w:tc>
      </w:tr>
      <w:tr w14:paraId="32904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continue"/>
            <w:tcBorders>
              <w:top w:val="single" w:color="auto" w:sz="4" w:space="0"/>
              <w:left w:val="single" w:color="auto" w:sz="4" w:space="0"/>
              <w:bottom w:val="single" w:color="auto" w:sz="4" w:space="0"/>
              <w:right w:val="single" w:color="auto" w:sz="4" w:space="0"/>
            </w:tcBorders>
            <w:noWrap w:val="0"/>
            <w:vAlign w:val="center"/>
          </w:tcPr>
          <w:p w14:paraId="73AC5C52">
            <w:pPr>
              <w:widowControl/>
              <w:spacing w:line="400" w:lineRule="exact"/>
              <w:jc w:val="left"/>
              <w:rPr>
                <w:rFonts w:hint="eastAsia" w:ascii="国标黑体" w:hAnsi="国标黑体" w:eastAsia="国标黑体" w:cs="国标黑体"/>
                <w:color w:val="auto"/>
                <w:sz w:val="18"/>
                <w:szCs w:val="18"/>
              </w:rPr>
            </w:pPr>
          </w:p>
        </w:tc>
        <w:tc>
          <w:tcPr>
            <w:tcW w:w="7201" w:type="dxa"/>
            <w:tcBorders>
              <w:top w:val="single" w:color="auto" w:sz="4" w:space="0"/>
              <w:left w:val="single" w:color="auto" w:sz="4" w:space="0"/>
              <w:bottom w:val="single" w:color="auto" w:sz="4" w:space="0"/>
              <w:right w:val="single" w:color="auto" w:sz="4" w:space="0"/>
            </w:tcBorders>
            <w:noWrap w:val="0"/>
            <w:vAlign w:val="top"/>
          </w:tcPr>
          <w:p w14:paraId="77C1C998">
            <w:pPr>
              <w:spacing w:line="400" w:lineRule="exact"/>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动画中如果有文字，文字要醒目，文字的字体、字号与内容协调，字体颜色避免与背景色相近</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1DA6AC27">
            <w:pPr>
              <w:spacing w:line="400" w:lineRule="exact"/>
              <w:jc w:val="center"/>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可选项</w:t>
            </w:r>
          </w:p>
        </w:tc>
      </w:tr>
      <w:tr w14:paraId="24D1E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continue"/>
            <w:tcBorders>
              <w:top w:val="single" w:color="auto" w:sz="4" w:space="0"/>
              <w:left w:val="single" w:color="auto" w:sz="4" w:space="0"/>
              <w:bottom w:val="single" w:color="auto" w:sz="4" w:space="0"/>
              <w:right w:val="single" w:color="auto" w:sz="4" w:space="0"/>
            </w:tcBorders>
            <w:noWrap w:val="0"/>
            <w:vAlign w:val="center"/>
          </w:tcPr>
          <w:p w14:paraId="12186786">
            <w:pPr>
              <w:widowControl/>
              <w:spacing w:line="400" w:lineRule="exact"/>
              <w:jc w:val="left"/>
              <w:rPr>
                <w:rFonts w:hint="eastAsia" w:ascii="国标黑体" w:hAnsi="国标黑体" w:eastAsia="国标黑体" w:cs="国标黑体"/>
                <w:color w:val="auto"/>
                <w:sz w:val="18"/>
                <w:szCs w:val="18"/>
              </w:rPr>
            </w:pPr>
          </w:p>
        </w:tc>
        <w:tc>
          <w:tcPr>
            <w:tcW w:w="7201" w:type="dxa"/>
            <w:tcBorders>
              <w:top w:val="single" w:color="auto" w:sz="4" w:space="0"/>
              <w:left w:val="single" w:color="auto" w:sz="4" w:space="0"/>
              <w:bottom w:val="single" w:color="auto" w:sz="4" w:space="0"/>
              <w:right w:val="single" w:color="auto" w:sz="4" w:space="0"/>
            </w:tcBorders>
            <w:noWrap w:val="0"/>
            <w:vAlign w:val="top"/>
          </w:tcPr>
          <w:p w14:paraId="28FAE593">
            <w:pPr>
              <w:spacing w:line="400" w:lineRule="exact"/>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动画色彩造型应和谐，画面简洁清晰，界面友好，交互设计合理，操作简单</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693426C6">
            <w:pPr>
              <w:spacing w:line="400" w:lineRule="exact"/>
              <w:jc w:val="center"/>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必选项</w:t>
            </w:r>
          </w:p>
        </w:tc>
      </w:tr>
      <w:tr w14:paraId="0A668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continue"/>
            <w:tcBorders>
              <w:top w:val="single" w:color="auto" w:sz="4" w:space="0"/>
              <w:left w:val="single" w:color="auto" w:sz="4" w:space="0"/>
              <w:bottom w:val="single" w:color="auto" w:sz="4" w:space="0"/>
              <w:right w:val="single" w:color="auto" w:sz="4" w:space="0"/>
            </w:tcBorders>
            <w:noWrap w:val="0"/>
            <w:vAlign w:val="center"/>
          </w:tcPr>
          <w:p w14:paraId="5B191E11">
            <w:pPr>
              <w:widowControl/>
              <w:spacing w:line="400" w:lineRule="exact"/>
              <w:jc w:val="left"/>
              <w:rPr>
                <w:rFonts w:hint="eastAsia" w:ascii="国标黑体" w:hAnsi="国标黑体" w:eastAsia="国标黑体" w:cs="国标黑体"/>
                <w:color w:val="auto"/>
                <w:sz w:val="18"/>
                <w:szCs w:val="18"/>
              </w:rPr>
            </w:pPr>
          </w:p>
        </w:tc>
        <w:tc>
          <w:tcPr>
            <w:tcW w:w="7201" w:type="dxa"/>
            <w:tcBorders>
              <w:top w:val="single" w:color="auto" w:sz="4" w:space="0"/>
              <w:left w:val="single" w:color="auto" w:sz="4" w:space="0"/>
              <w:bottom w:val="single" w:color="auto" w:sz="4" w:space="0"/>
              <w:right w:val="single" w:color="auto" w:sz="4" w:space="0"/>
            </w:tcBorders>
            <w:noWrap w:val="0"/>
            <w:vAlign w:val="top"/>
          </w:tcPr>
          <w:p w14:paraId="27EFF41E">
            <w:pPr>
              <w:spacing w:line="400" w:lineRule="exact"/>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动画连续，节奏合适，帧和帧之间的关联性要强</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724BC084">
            <w:pPr>
              <w:spacing w:line="400" w:lineRule="exact"/>
              <w:jc w:val="center"/>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必选项</w:t>
            </w:r>
          </w:p>
        </w:tc>
      </w:tr>
      <w:tr w14:paraId="6153D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continue"/>
            <w:tcBorders>
              <w:top w:val="single" w:color="auto" w:sz="4" w:space="0"/>
              <w:left w:val="single" w:color="auto" w:sz="4" w:space="0"/>
              <w:bottom w:val="single" w:color="auto" w:sz="4" w:space="0"/>
              <w:right w:val="single" w:color="auto" w:sz="4" w:space="0"/>
            </w:tcBorders>
            <w:noWrap w:val="0"/>
            <w:vAlign w:val="center"/>
          </w:tcPr>
          <w:p w14:paraId="433C3D55">
            <w:pPr>
              <w:widowControl/>
              <w:spacing w:line="400" w:lineRule="exact"/>
              <w:jc w:val="left"/>
              <w:rPr>
                <w:rFonts w:hint="eastAsia" w:ascii="国标黑体" w:hAnsi="国标黑体" w:eastAsia="国标黑体" w:cs="国标黑体"/>
                <w:color w:val="auto"/>
                <w:sz w:val="18"/>
                <w:szCs w:val="18"/>
              </w:rPr>
            </w:pPr>
          </w:p>
        </w:tc>
        <w:tc>
          <w:tcPr>
            <w:tcW w:w="7201" w:type="dxa"/>
            <w:tcBorders>
              <w:top w:val="single" w:color="auto" w:sz="4" w:space="0"/>
              <w:left w:val="single" w:color="auto" w:sz="4" w:space="0"/>
              <w:bottom w:val="single" w:color="auto" w:sz="4" w:space="0"/>
              <w:right w:val="single" w:color="auto" w:sz="4" w:space="0"/>
            </w:tcBorders>
            <w:noWrap w:val="0"/>
            <w:vAlign w:val="top"/>
          </w:tcPr>
          <w:p w14:paraId="1E4AC806">
            <w:pPr>
              <w:spacing w:line="400" w:lineRule="exact"/>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如果有解说，配音应标准，无噪音，声音悦耳，音量适当，快慢适度，并提供控制解说的开关</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4E674611">
            <w:pPr>
              <w:spacing w:line="400" w:lineRule="exact"/>
              <w:jc w:val="center"/>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可选项</w:t>
            </w:r>
          </w:p>
        </w:tc>
      </w:tr>
      <w:tr w14:paraId="1C769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continue"/>
            <w:tcBorders>
              <w:top w:val="single" w:color="auto" w:sz="4" w:space="0"/>
              <w:left w:val="single" w:color="auto" w:sz="4" w:space="0"/>
              <w:bottom w:val="single" w:color="auto" w:sz="4" w:space="0"/>
              <w:right w:val="single" w:color="auto" w:sz="4" w:space="0"/>
            </w:tcBorders>
            <w:noWrap w:val="0"/>
            <w:vAlign w:val="center"/>
          </w:tcPr>
          <w:p w14:paraId="3F243C00">
            <w:pPr>
              <w:widowControl/>
              <w:spacing w:line="400" w:lineRule="exact"/>
              <w:jc w:val="left"/>
              <w:rPr>
                <w:rFonts w:hint="eastAsia" w:ascii="国标黑体" w:hAnsi="国标黑体" w:eastAsia="国标黑体" w:cs="国标黑体"/>
                <w:color w:val="auto"/>
                <w:sz w:val="18"/>
                <w:szCs w:val="18"/>
              </w:rPr>
            </w:pPr>
          </w:p>
        </w:tc>
        <w:tc>
          <w:tcPr>
            <w:tcW w:w="7201" w:type="dxa"/>
            <w:tcBorders>
              <w:top w:val="single" w:color="auto" w:sz="4" w:space="0"/>
              <w:left w:val="single" w:color="auto" w:sz="4" w:space="0"/>
              <w:bottom w:val="single" w:color="auto" w:sz="4" w:space="0"/>
              <w:right w:val="single" w:color="auto" w:sz="4" w:space="0"/>
            </w:tcBorders>
            <w:noWrap w:val="0"/>
            <w:vAlign w:val="top"/>
          </w:tcPr>
          <w:p w14:paraId="44A8724E">
            <w:pPr>
              <w:spacing w:line="400" w:lineRule="exact"/>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动画如果有背景音乐，背景音乐音量不宜过大，音乐与内容相符，并提供控制开关</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700F8752">
            <w:pPr>
              <w:spacing w:line="400" w:lineRule="exact"/>
              <w:jc w:val="center"/>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可选项</w:t>
            </w:r>
          </w:p>
        </w:tc>
      </w:tr>
      <w:tr w14:paraId="4260C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continue"/>
            <w:tcBorders>
              <w:top w:val="single" w:color="auto" w:sz="4" w:space="0"/>
              <w:left w:val="single" w:color="auto" w:sz="4" w:space="0"/>
              <w:bottom w:val="single" w:color="auto" w:sz="4" w:space="0"/>
              <w:right w:val="single" w:color="auto" w:sz="4" w:space="0"/>
            </w:tcBorders>
            <w:noWrap w:val="0"/>
            <w:vAlign w:val="center"/>
          </w:tcPr>
          <w:p w14:paraId="3ACA00AC">
            <w:pPr>
              <w:widowControl/>
              <w:spacing w:line="400" w:lineRule="exact"/>
              <w:jc w:val="left"/>
              <w:rPr>
                <w:rFonts w:hint="eastAsia" w:ascii="国标黑体" w:hAnsi="国标黑体" w:eastAsia="国标黑体" w:cs="国标黑体"/>
                <w:color w:val="auto"/>
                <w:sz w:val="18"/>
                <w:szCs w:val="18"/>
              </w:rPr>
            </w:pPr>
          </w:p>
        </w:tc>
        <w:tc>
          <w:tcPr>
            <w:tcW w:w="7201" w:type="dxa"/>
            <w:tcBorders>
              <w:top w:val="single" w:color="auto" w:sz="4" w:space="0"/>
              <w:left w:val="single" w:color="auto" w:sz="4" w:space="0"/>
              <w:bottom w:val="single" w:color="auto" w:sz="4" w:space="0"/>
              <w:right w:val="single" w:color="auto" w:sz="4" w:space="0"/>
            </w:tcBorders>
            <w:noWrap w:val="0"/>
            <w:vAlign w:val="top"/>
          </w:tcPr>
          <w:p w14:paraId="222D82C8">
            <w:pPr>
              <w:spacing w:line="400" w:lineRule="exact"/>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动画演播过程要流畅，静止画面时间不超过5秒钟</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07C55AAE">
            <w:pPr>
              <w:spacing w:line="400" w:lineRule="exact"/>
              <w:jc w:val="center"/>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必选项</w:t>
            </w:r>
          </w:p>
        </w:tc>
      </w:tr>
      <w:tr w14:paraId="4289E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continue"/>
            <w:tcBorders>
              <w:top w:val="single" w:color="auto" w:sz="4" w:space="0"/>
              <w:left w:val="single" w:color="auto" w:sz="4" w:space="0"/>
              <w:bottom w:val="single" w:color="auto" w:sz="4" w:space="0"/>
              <w:right w:val="single" w:color="auto" w:sz="4" w:space="0"/>
            </w:tcBorders>
            <w:noWrap w:val="0"/>
            <w:vAlign w:val="center"/>
          </w:tcPr>
          <w:p w14:paraId="42650A1E">
            <w:pPr>
              <w:widowControl/>
              <w:spacing w:line="400" w:lineRule="exact"/>
              <w:jc w:val="left"/>
              <w:rPr>
                <w:rFonts w:hint="eastAsia" w:ascii="国标黑体" w:hAnsi="国标黑体" w:eastAsia="国标黑体" w:cs="国标黑体"/>
                <w:color w:val="auto"/>
                <w:sz w:val="18"/>
                <w:szCs w:val="18"/>
              </w:rPr>
            </w:pPr>
          </w:p>
        </w:tc>
        <w:tc>
          <w:tcPr>
            <w:tcW w:w="7201" w:type="dxa"/>
            <w:tcBorders>
              <w:top w:val="single" w:color="auto" w:sz="4" w:space="0"/>
              <w:left w:val="single" w:color="auto" w:sz="4" w:space="0"/>
              <w:bottom w:val="single" w:color="auto" w:sz="4" w:space="0"/>
              <w:right w:val="single" w:color="auto" w:sz="4" w:space="0"/>
            </w:tcBorders>
            <w:noWrap w:val="0"/>
            <w:vAlign w:val="top"/>
          </w:tcPr>
          <w:p w14:paraId="1C12FB63">
            <w:pPr>
              <w:spacing w:line="400" w:lineRule="exact"/>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一般情况下，应设置暂停与播放控制按钮，当动画时间较长时应设置进度拖动条</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269A978D">
            <w:pPr>
              <w:spacing w:line="400" w:lineRule="exact"/>
              <w:jc w:val="center"/>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必选项</w:t>
            </w:r>
          </w:p>
        </w:tc>
      </w:tr>
      <w:tr w14:paraId="55FDC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restart"/>
            <w:tcBorders>
              <w:top w:val="single" w:color="auto" w:sz="4" w:space="0"/>
              <w:left w:val="single" w:color="auto" w:sz="4" w:space="0"/>
              <w:bottom w:val="single" w:color="auto" w:sz="4" w:space="0"/>
              <w:right w:val="single" w:color="auto" w:sz="4" w:space="0"/>
            </w:tcBorders>
            <w:noWrap w:val="0"/>
            <w:vAlign w:val="center"/>
          </w:tcPr>
          <w:p w14:paraId="02069496">
            <w:pPr>
              <w:spacing w:line="400" w:lineRule="exact"/>
              <w:jc w:val="center"/>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内容要求</w:t>
            </w:r>
          </w:p>
        </w:tc>
        <w:tc>
          <w:tcPr>
            <w:tcW w:w="7201" w:type="dxa"/>
            <w:tcBorders>
              <w:top w:val="single" w:color="auto" w:sz="4" w:space="0"/>
              <w:left w:val="single" w:color="auto" w:sz="4" w:space="0"/>
              <w:bottom w:val="single" w:color="auto" w:sz="4" w:space="0"/>
              <w:right w:val="single" w:color="auto" w:sz="4" w:space="0"/>
            </w:tcBorders>
            <w:noWrap w:val="0"/>
            <w:vAlign w:val="top"/>
          </w:tcPr>
          <w:p w14:paraId="717774C8">
            <w:pPr>
              <w:spacing w:line="400" w:lineRule="exact"/>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动画内容符合我国法律法规，尊重各民族的风俗习惯，版权不存在争议</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51EEA2F9">
            <w:pPr>
              <w:spacing w:line="400" w:lineRule="exact"/>
              <w:jc w:val="center"/>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必选项</w:t>
            </w:r>
          </w:p>
        </w:tc>
      </w:tr>
      <w:tr w14:paraId="34CF3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continue"/>
            <w:tcBorders>
              <w:top w:val="single" w:color="auto" w:sz="4" w:space="0"/>
              <w:left w:val="single" w:color="auto" w:sz="4" w:space="0"/>
              <w:bottom w:val="single" w:color="auto" w:sz="4" w:space="0"/>
              <w:right w:val="single" w:color="auto" w:sz="4" w:space="0"/>
            </w:tcBorders>
            <w:noWrap w:val="0"/>
            <w:vAlign w:val="center"/>
          </w:tcPr>
          <w:p w14:paraId="708F69BB">
            <w:pPr>
              <w:widowControl/>
              <w:spacing w:line="400" w:lineRule="exact"/>
              <w:jc w:val="left"/>
              <w:rPr>
                <w:rFonts w:hint="eastAsia" w:ascii="国标黑体" w:hAnsi="国标黑体" w:eastAsia="国标黑体" w:cs="国标黑体"/>
                <w:color w:val="auto"/>
                <w:sz w:val="18"/>
                <w:szCs w:val="18"/>
              </w:rPr>
            </w:pPr>
          </w:p>
        </w:tc>
        <w:tc>
          <w:tcPr>
            <w:tcW w:w="7201" w:type="dxa"/>
            <w:tcBorders>
              <w:top w:val="single" w:color="auto" w:sz="4" w:space="0"/>
              <w:left w:val="single" w:color="auto" w:sz="4" w:space="0"/>
              <w:bottom w:val="single" w:color="auto" w:sz="4" w:space="0"/>
              <w:right w:val="single" w:color="auto" w:sz="4" w:space="0"/>
            </w:tcBorders>
            <w:noWrap w:val="0"/>
            <w:vAlign w:val="top"/>
          </w:tcPr>
          <w:p w14:paraId="0A6E643C">
            <w:pPr>
              <w:spacing w:line="400" w:lineRule="exact"/>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若其中包含少数民族或外国语言文字信息，应遵循其原内容完整性，使用原语言处理</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0409FF1A">
            <w:pPr>
              <w:spacing w:line="400" w:lineRule="exact"/>
              <w:jc w:val="center"/>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必选项</w:t>
            </w:r>
          </w:p>
        </w:tc>
      </w:tr>
      <w:tr w14:paraId="29B5D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Borders>
              <w:top w:val="single" w:color="auto" w:sz="4" w:space="0"/>
              <w:left w:val="single" w:color="auto" w:sz="4" w:space="0"/>
              <w:bottom w:val="single" w:color="auto" w:sz="4" w:space="0"/>
              <w:right w:val="single" w:color="auto" w:sz="4" w:space="0"/>
            </w:tcBorders>
            <w:noWrap w:val="0"/>
            <w:vAlign w:val="center"/>
          </w:tcPr>
          <w:p w14:paraId="16FD6FCA">
            <w:pPr>
              <w:widowControl/>
              <w:spacing w:line="400" w:lineRule="exact"/>
              <w:jc w:val="center"/>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格式</w:t>
            </w:r>
          </w:p>
        </w:tc>
        <w:tc>
          <w:tcPr>
            <w:tcW w:w="7201" w:type="dxa"/>
            <w:tcBorders>
              <w:top w:val="single" w:color="auto" w:sz="4" w:space="0"/>
              <w:left w:val="single" w:color="auto" w:sz="4" w:space="0"/>
              <w:bottom w:val="single" w:color="auto" w:sz="4" w:space="0"/>
              <w:right w:val="single" w:color="auto" w:sz="4" w:space="0"/>
            </w:tcBorders>
            <w:noWrap w:val="0"/>
            <w:vAlign w:val="top"/>
          </w:tcPr>
          <w:p w14:paraId="7D62882C">
            <w:pPr>
              <w:spacing w:line="400" w:lineRule="exact"/>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网页动画：html5+javascript</w:t>
            </w:r>
          </w:p>
          <w:p w14:paraId="484D58FD">
            <w:pPr>
              <w:spacing w:line="400" w:lineRule="exact"/>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三维动画（模型）：格式不限（AutoCAD、Maya、Unity3D等制作软件）</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5D25EC4E">
            <w:pPr>
              <w:spacing w:line="400" w:lineRule="exact"/>
              <w:jc w:val="center"/>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必选项</w:t>
            </w:r>
          </w:p>
        </w:tc>
      </w:tr>
    </w:tbl>
    <w:p w14:paraId="6FDEEA8A">
      <w:pPr>
        <w:spacing w:line="400" w:lineRule="exact"/>
        <w:jc w:val="center"/>
        <w:rPr>
          <w:rFonts w:hint="eastAsia" w:ascii="国标黑体" w:hAnsi="国标黑体" w:eastAsia="国标黑体" w:cs="国标黑体"/>
          <w:color w:val="auto"/>
          <w:sz w:val="20"/>
          <w:szCs w:val="21"/>
        </w:rPr>
      </w:pPr>
      <w:bookmarkStart w:id="5" w:name="_Toc531773862"/>
    </w:p>
    <w:p w14:paraId="74F1DACE">
      <w:pPr>
        <w:pStyle w:val="5"/>
        <w:spacing w:line="400" w:lineRule="exact"/>
        <w:ind w:firstLineChars="0"/>
        <w:rPr>
          <w:rFonts w:hint="eastAsia" w:ascii="国标黑体" w:hAnsi="国标黑体" w:eastAsia="国标黑体" w:cs="国标黑体"/>
          <w:color w:val="auto"/>
        </w:rPr>
      </w:pPr>
      <w:r>
        <w:rPr>
          <w:rFonts w:hint="eastAsia" w:ascii="国标黑体" w:hAnsi="国标黑体" w:eastAsia="国标黑体" w:cs="国标黑体"/>
          <w:color w:val="auto"/>
        </w:rPr>
        <w:t>6. 虚拟仿真类</w:t>
      </w:r>
      <w:bookmarkEnd w:id="5"/>
    </w:p>
    <w:p w14:paraId="33277824">
      <w:pPr>
        <w:pStyle w:val="5"/>
        <w:spacing w:line="400" w:lineRule="exact"/>
        <w:ind w:firstLineChars="0"/>
        <w:jc w:val="center"/>
        <w:rPr>
          <w:rFonts w:hint="eastAsia" w:ascii="国标黑体" w:hAnsi="国标黑体" w:eastAsia="国标黑体" w:cs="国标黑体"/>
          <w:color w:val="auto"/>
        </w:rPr>
      </w:pPr>
      <w:r>
        <w:rPr>
          <w:rFonts w:hint="eastAsia" w:ascii="国标黑体" w:hAnsi="国标黑体" w:eastAsia="国标黑体" w:cs="国标黑体"/>
          <w:color w:val="auto"/>
          <w:sz w:val="20"/>
          <w:szCs w:val="21"/>
        </w:rPr>
        <w:t>表6 虚拟仿真类文件技术要求</w:t>
      </w:r>
    </w:p>
    <w:tbl>
      <w:tblPr>
        <w:tblStyle w:val="3"/>
        <w:tblW w:w="8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7201"/>
        <w:gridCol w:w="850"/>
      </w:tblGrid>
      <w:tr w14:paraId="6CCE4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05" w:type="dxa"/>
            <w:gridSpan w:val="2"/>
            <w:tcBorders>
              <w:top w:val="single" w:color="auto" w:sz="4" w:space="0"/>
              <w:left w:val="single" w:color="auto" w:sz="4" w:space="0"/>
              <w:bottom w:val="single" w:color="auto" w:sz="4" w:space="0"/>
              <w:right w:val="single" w:color="auto" w:sz="4" w:space="0"/>
            </w:tcBorders>
            <w:shd w:val="clear" w:color="auto" w:fill="B4C6E7"/>
            <w:noWrap w:val="0"/>
            <w:vAlign w:val="center"/>
          </w:tcPr>
          <w:p w14:paraId="7F44CD85">
            <w:pPr>
              <w:spacing w:line="400" w:lineRule="exact"/>
              <w:jc w:val="center"/>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技术要求</w:t>
            </w:r>
          </w:p>
        </w:tc>
        <w:tc>
          <w:tcPr>
            <w:tcW w:w="850" w:type="dxa"/>
            <w:tcBorders>
              <w:top w:val="single" w:color="auto" w:sz="4" w:space="0"/>
              <w:left w:val="single" w:color="auto" w:sz="4" w:space="0"/>
              <w:bottom w:val="single" w:color="auto" w:sz="4" w:space="0"/>
              <w:right w:val="single" w:color="auto" w:sz="4" w:space="0"/>
            </w:tcBorders>
            <w:shd w:val="clear" w:color="auto" w:fill="B4C6E7"/>
            <w:noWrap w:val="0"/>
            <w:vAlign w:val="center"/>
          </w:tcPr>
          <w:p w14:paraId="0CFB99DD">
            <w:pPr>
              <w:spacing w:line="400" w:lineRule="exact"/>
              <w:jc w:val="center"/>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属性</w:t>
            </w:r>
          </w:p>
        </w:tc>
      </w:tr>
      <w:tr w14:paraId="52632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restart"/>
            <w:tcBorders>
              <w:top w:val="single" w:color="auto" w:sz="4" w:space="0"/>
              <w:left w:val="single" w:color="auto" w:sz="4" w:space="0"/>
              <w:bottom w:val="single" w:color="auto" w:sz="4" w:space="0"/>
              <w:right w:val="single" w:color="auto" w:sz="4" w:space="0"/>
            </w:tcBorders>
            <w:noWrap w:val="0"/>
            <w:vAlign w:val="center"/>
          </w:tcPr>
          <w:p w14:paraId="1DD6A40D">
            <w:pPr>
              <w:spacing w:line="400" w:lineRule="exact"/>
              <w:jc w:val="center"/>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内容要求</w:t>
            </w:r>
          </w:p>
        </w:tc>
        <w:tc>
          <w:tcPr>
            <w:tcW w:w="7201" w:type="dxa"/>
            <w:tcBorders>
              <w:top w:val="single" w:color="auto" w:sz="4" w:space="0"/>
              <w:left w:val="single" w:color="auto" w:sz="4" w:space="0"/>
              <w:bottom w:val="single" w:color="auto" w:sz="4" w:space="0"/>
              <w:right w:val="single" w:color="auto" w:sz="4" w:space="0"/>
            </w:tcBorders>
            <w:noWrap w:val="0"/>
            <w:vAlign w:val="top"/>
          </w:tcPr>
          <w:p w14:paraId="234A339F">
            <w:pPr>
              <w:spacing w:line="400" w:lineRule="exact"/>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应具有漫游（职业场景、设施设备）、演示（操作规程、安全禁忌）、互动（设备拆装、仪器操作）、考核（过程操作、故障排除）中的一种或多种功能</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0007A711">
            <w:pPr>
              <w:spacing w:line="400" w:lineRule="exact"/>
              <w:jc w:val="center"/>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必选项</w:t>
            </w:r>
          </w:p>
        </w:tc>
      </w:tr>
      <w:tr w14:paraId="0124D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continue"/>
            <w:tcBorders>
              <w:top w:val="single" w:color="auto" w:sz="4" w:space="0"/>
              <w:left w:val="single" w:color="auto" w:sz="4" w:space="0"/>
              <w:bottom w:val="single" w:color="auto" w:sz="4" w:space="0"/>
              <w:right w:val="single" w:color="auto" w:sz="4" w:space="0"/>
            </w:tcBorders>
            <w:noWrap w:val="0"/>
            <w:vAlign w:val="center"/>
          </w:tcPr>
          <w:p w14:paraId="4E03B12B">
            <w:pPr>
              <w:widowControl/>
              <w:spacing w:line="400" w:lineRule="exact"/>
              <w:jc w:val="left"/>
              <w:rPr>
                <w:rFonts w:hint="eastAsia" w:ascii="国标黑体" w:hAnsi="国标黑体" w:eastAsia="国标黑体" w:cs="国标黑体"/>
                <w:color w:val="auto"/>
                <w:sz w:val="18"/>
                <w:szCs w:val="18"/>
              </w:rPr>
            </w:pPr>
          </w:p>
        </w:tc>
        <w:tc>
          <w:tcPr>
            <w:tcW w:w="7201" w:type="dxa"/>
            <w:tcBorders>
              <w:top w:val="single" w:color="auto" w:sz="4" w:space="0"/>
              <w:left w:val="single" w:color="auto" w:sz="4" w:space="0"/>
              <w:bottom w:val="single" w:color="auto" w:sz="4" w:space="0"/>
              <w:right w:val="single" w:color="auto" w:sz="4" w:space="0"/>
            </w:tcBorders>
            <w:noWrap w:val="0"/>
            <w:vAlign w:val="top"/>
          </w:tcPr>
          <w:p w14:paraId="0A6FD66C">
            <w:pPr>
              <w:spacing w:line="400" w:lineRule="exact"/>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内容符合职业标准、技术规范、业务规程和行业属性，无科学性错误</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0B800E95">
            <w:pPr>
              <w:spacing w:line="400" w:lineRule="exact"/>
              <w:jc w:val="center"/>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必选项</w:t>
            </w:r>
          </w:p>
        </w:tc>
      </w:tr>
      <w:tr w14:paraId="43BF3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continue"/>
            <w:tcBorders>
              <w:top w:val="single" w:color="auto" w:sz="4" w:space="0"/>
              <w:left w:val="single" w:color="auto" w:sz="4" w:space="0"/>
              <w:bottom w:val="single" w:color="auto" w:sz="4" w:space="0"/>
              <w:right w:val="single" w:color="auto" w:sz="4" w:space="0"/>
            </w:tcBorders>
            <w:noWrap w:val="0"/>
            <w:vAlign w:val="center"/>
          </w:tcPr>
          <w:p w14:paraId="1DB8F504">
            <w:pPr>
              <w:widowControl/>
              <w:spacing w:line="400" w:lineRule="exact"/>
              <w:jc w:val="left"/>
              <w:rPr>
                <w:rFonts w:hint="eastAsia" w:ascii="国标黑体" w:hAnsi="国标黑体" w:eastAsia="国标黑体" w:cs="国标黑体"/>
                <w:color w:val="auto"/>
                <w:sz w:val="18"/>
                <w:szCs w:val="18"/>
              </w:rPr>
            </w:pPr>
          </w:p>
        </w:tc>
        <w:tc>
          <w:tcPr>
            <w:tcW w:w="7201" w:type="dxa"/>
            <w:tcBorders>
              <w:top w:val="single" w:color="auto" w:sz="4" w:space="0"/>
              <w:left w:val="single" w:color="auto" w:sz="4" w:space="0"/>
              <w:bottom w:val="single" w:color="auto" w:sz="4" w:space="0"/>
              <w:right w:val="single" w:color="auto" w:sz="4" w:space="0"/>
            </w:tcBorders>
            <w:noWrap w:val="0"/>
            <w:vAlign w:val="top"/>
          </w:tcPr>
          <w:p w14:paraId="44A76BCD">
            <w:pPr>
              <w:spacing w:line="400" w:lineRule="exact"/>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内容符合我国法律法规，尊重各民族风俗习惯，版权不存在争议</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03ED5228">
            <w:pPr>
              <w:spacing w:line="400" w:lineRule="exact"/>
              <w:jc w:val="center"/>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必选项</w:t>
            </w:r>
          </w:p>
        </w:tc>
      </w:tr>
      <w:tr w14:paraId="43E9F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continue"/>
            <w:tcBorders>
              <w:top w:val="single" w:color="auto" w:sz="4" w:space="0"/>
              <w:left w:val="single" w:color="auto" w:sz="4" w:space="0"/>
              <w:bottom w:val="single" w:color="auto" w:sz="4" w:space="0"/>
              <w:right w:val="single" w:color="auto" w:sz="4" w:space="0"/>
            </w:tcBorders>
            <w:noWrap w:val="0"/>
            <w:vAlign w:val="center"/>
          </w:tcPr>
          <w:p w14:paraId="550504CC">
            <w:pPr>
              <w:widowControl/>
              <w:spacing w:line="400" w:lineRule="exact"/>
              <w:jc w:val="left"/>
              <w:rPr>
                <w:rFonts w:hint="eastAsia" w:ascii="国标黑体" w:hAnsi="国标黑体" w:eastAsia="国标黑体" w:cs="国标黑体"/>
                <w:color w:val="auto"/>
                <w:sz w:val="18"/>
                <w:szCs w:val="18"/>
              </w:rPr>
            </w:pPr>
          </w:p>
        </w:tc>
        <w:tc>
          <w:tcPr>
            <w:tcW w:w="7201" w:type="dxa"/>
            <w:tcBorders>
              <w:top w:val="single" w:color="auto" w:sz="4" w:space="0"/>
              <w:left w:val="single" w:color="auto" w:sz="4" w:space="0"/>
              <w:bottom w:val="single" w:color="auto" w:sz="4" w:space="0"/>
              <w:right w:val="single" w:color="auto" w:sz="4" w:space="0"/>
            </w:tcBorders>
            <w:noWrap w:val="0"/>
            <w:vAlign w:val="top"/>
          </w:tcPr>
          <w:p w14:paraId="455DD4C1">
            <w:pPr>
              <w:spacing w:line="400" w:lineRule="exact"/>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若其中包含少数民族或外国语言文字信息，应遵循其原内容完整性，使用原语言进行处理</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76EC3C3F">
            <w:pPr>
              <w:spacing w:line="400" w:lineRule="exact"/>
              <w:jc w:val="center"/>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必选项</w:t>
            </w:r>
          </w:p>
        </w:tc>
      </w:tr>
      <w:tr w14:paraId="77EF0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continue"/>
            <w:tcBorders>
              <w:top w:val="single" w:color="auto" w:sz="4" w:space="0"/>
              <w:left w:val="single" w:color="auto" w:sz="4" w:space="0"/>
              <w:bottom w:val="single" w:color="auto" w:sz="4" w:space="0"/>
              <w:right w:val="single" w:color="auto" w:sz="4" w:space="0"/>
            </w:tcBorders>
            <w:noWrap w:val="0"/>
            <w:vAlign w:val="center"/>
          </w:tcPr>
          <w:p w14:paraId="073C9752">
            <w:pPr>
              <w:widowControl/>
              <w:spacing w:line="400" w:lineRule="exact"/>
              <w:jc w:val="left"/>
              <w:rPr>
                <w:rFonts w:hint="eastAsia" w:ascii="国标黑体" w:hAnsi="国标黑体" w:eastAsia="国标黑体" w:cs="国标黑体"/>
                <w:color w:val="auto"/>
                <w:sz w:val="18"/>
                <w:szCs w:val="18"/>
              </w:rPr>
            </w:pPr>
          </w:p>
        </w:tc>
        <w:tc>
          <w:tcPr>
            <w:tcW w:w="7201" w:type="dxa"/>
            <w:tcBorders>
              <w:top w:val="single" w:color="auto" w:sz="4" w:space="0"/>
              <w:left w:val="single" w:color="auto" w:sz="4" w:space="0"/>
              <w:bottom w:val="single" w:color="auto" w:sz="4" w:space="0"/>
              <w:right w:val="single" w:color="auto" w:sz="4" w:space="0"/>
            </w:tcBorders>
            <w:noWrap w:val="0"/>
            <w:vAlign w:val="top"/>
          </w:tcPr>
          <w:p w14:paraId="4BDE725D">
            <w:pPr>
              <w:spacing w:line="400" w:lineRule="exact"/>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有明确的版权标识信息</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4C987B71">
            <w:pPr>
              <w:spacing w:line="400" w:lineRule="exact"/>
              <w:jc w:val="center"/>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可选项</w:t>
            </w:r>
          </w:p>
        </w:tc>
      </w:tr>
      <w:tr w14:paraId="581D5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restart"/>
            <w:tcBorders>
              <w:top w:val="single" w:color="auto" w:sz="4" w:space="0"/>
              <w:left w:val="single" w:color="auto" w:sz="4" w:space="0"/>
              <w:bottom w:val="single" w:color="auto" w:sz="4" w:space="0"/>
              <w:right w:val="single" w:color="auto" w:sz="4" w:space="0"/>
            </w:tcBorders>
            <w:noWrap w:val="0"/>
            <w:vAlign w:val="center"/>
          </w:tcPr>
          <w:p w14:paraId="2832DDC4">
            <w:pPr>
              <w:spacing w:line="400" w:lineRule="exact"/>
              <w:jc w:val="center"/>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品质</w:t>
            </w:r>
          </w:p>
          <w:p w14:paraId="5ADE8F5C">
            <w:pPr>
              <w:spacing w:line="400" w:lineRule="exact"/>
              <w:jc w:val="center"/>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要求</w:t>
            </w:r>
          </w:p>
        </w:tc>
        <w:tc>
          <w:tcPr>
            <w:tcW w:w="7201" w:type="dxa"/>
            <w:tcBorders>
              <w:top w:val="single" w:color="auto" w:sz="4" w:space="0"/>
              <w:left w:val="single" w:color="auto" w:sz="4" w:space="0"/>
              <w:bottom w:val="single" w:color="auto" w:sz="4" w:space="0"/>
              <w:right w:val="single" w:color="auto" w:sz="4" w:space="0"/>
            </w:tcBorders>
            <w:noWrap w:val="0"/>
            <w:vAlign w:val="top"/>
          </w:tcPr>
          <w:p w14:paraId="28827EE3">
            <w:pPr>
              <w:spacing w:line="400" w:lineRule="exact"/>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画面逼真，色彩、形状、声音、位置等高度符合实物的特征</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4B4447A7">
            <w:pPr>
              <w:spacing w:line="400" w:lineRule="exact"/>
              <w:jc w:val="center"/>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必选项</w:t>
            </w:r>
          </w:p>
        </w:tc>
      </w:tr>
      <w:tr w14:paraId="4EA9E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continue"/>
            <w:tcBorders>
              <w:top w:val="single" w:color="auto" w:sz="4" w:space="0"/>
              <w:left w:val="single" w:color="auto" w:sz="4" w:space="0"/>
              <w:bottom w:val="single" w:color="auto" w:sz="4" w:space="0"/>
              <w:right w:val="single" w:color="auto" w:sz="4" w:space="0"/>
            </w:tcBorders>
            <w:noWrap w:val="0"/>
            <w:vAlign w:val="center"/>
          </w:tcPr>
          <w:p w14:paraId="370B41AA">
            <w:pPr>
              <w:widowControl/>
              <w:spacing w:line="400" w:lineRule="exact"/>
              <w:jc w:val="left"/>
              <w:rPr>
                <w:rFonts w:hint="eastAsia" w:ascii="国标黑体" w:hAnsi="国标黑体" w:eastAsia="国标黑体" w:cs="国标黑体"/>
                <w:color w:val="auto"/>
                <w:sz w:val="18"/>
                <w:szCs w:val="18"/>
              </w:rPr>
            </w:pPr>
          </w:p>
        </w:tc>
        <w:tc>
          <w:tcPr>
            <w:tcW w:w="7201" w:type="dxa"/>
            <w:tcBorders>
              <w:top w:val="single" w:color="auto" w:sz="4" w:space="0"/>
              <w:left w:val="single" w:color="auto" w:sz="4" w:space="0"/>
              <w:bottom w:val="single" w:color="auto" w:sz="4" w:space="0"/>
              <w:right w:val="single" w:color="auto" w:sz="4" w:space="0"/>
            </w:tcBorders>
            <w:noWrap w:val="0"/>
            <w:vAlign w:val="top"/>
          </w:tcPr>
          <w:p w14:paraId="33A21BDA">
            <w:pPr>
              <w:spacing w:line="400" w:lineRule="exact"/>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界面友好，交互设计合理，操作简单</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086235A3">
            <w:pPr>
              <w:spacing w:line="400" w:lineRule="exact"/>
              <w:jc w:val="center"/>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必选项</w:t>
            </w:r>
          </w:p>
        </w:tc>
      </w:tr>
      <w:tr w14:paraId="2B5EC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continue"/>
            <w:tcBorders>
              <w:top w:val="single" w:color="auto" w:sz="4" w:space="0"/>
              <w:left w:val="single" w:color="auto" w:sz="4" w:space="0"/>
              <w:bottom w:val="single" w:color="auto" w:sz="4" w:space="0"/>
              <w:right w:val="single" w:color="auto" w:sz="4" w:space="0"/>
            </w:tcBorders>
            <w:noWrap w:val="0"/>
            <w:vAlign w:val="center"/>
          </w:tcPr>
          <w:p w14:paraId="48DEBE95">
            <w:pPr>
              <w:widowControl/>
              <w:spacing w:line="400" w:lineRule="exact"/>
              <w:jc w:val="left"/>
              <w:rPr>
                <w:rFonts w:hint="eastAsia" w:ascii="国标黑体" w:hAnsi="国标黑体" w:eastAsia="国标黑体" w:cs="国标黑体"/>
                <w:color w:val="auto"/>
                <w:sz w:val="18"/>
                <w:szCs w:val="18"/>
              </w:rPr>
            </w:pPr>
          </w:p>
        </w:tc>
        <w:tc>
          <w:tcPr>
            <w:tcW w:w="7201" w:type="dxa"/>
            <w:tcBorders>
              <w:top w:val="single" w:color="auto" w:sz="4" w:space="0"/>
              <w:left w:val="single" w:color="auto" w:sz="4" w:space="0"/>
              <w:bottom w:val="single" w:color="auto" w:sz="4" w:space="0"/>
              <w:right w:val="single" w:color="auto" w:sz="4" w:space="0"/>
            </w:tcBorders>
            <w:noWrap w:val="0"/>
            <w:vAlign w:val="top"/>
          </w:tcPr>
          <w:p w14:paraId="11788155">
            <w:pPr>
              <w:spacing w:line="400" w:lineRule="exact"/>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如有解说，配音应标准，无噪音，声音悦耳，音量、快慢适度，并提供解说控制开关</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3AD2EA44">
            <w:pPr>
              <w:spacing w:line="400" w:lineRule="exact"/>
              <w:jc w:val="center"/>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可选项</w:t>
            </w:r>
          </w:p>
        </w:tc>
      </w:tr>
      <w:tr w14:paraId="6C65F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continue"/>
            <w:tcBorders>
              <w:top w:val="single" w:color="auto" w:sz="4" w:space="0"/>
              <w:left w:val="single" w:color="auto" w:sz="4" w:space="0"/>
              <w:bottom w:val="single" w:color="auto" w:sz="4" w:space="0"/>
              <w:right w:val="single" w:color="auto" w:sz="4" w:space="0"/>
            </w:tcBorders>
            <w:noWrap w:val="0"/>
            <w:vAlign w:val="center"/>
          </w:tcPr>
          <w:p w14:paraId="5B7CF8C5">
            <w:pPr>
              <w:widowControl/>
              <w:spacing w:line="400" w:lineRule="exact"/>
              <w:jc w:val="left"/>
              <w:rPr>
                <w:rFonts w:hint="eastAsia" w:ascii="国标黑体" w:hAnsi="国标黑体" w:eastAsia="国标黑体" w:cs="国标黑体"/>
                <w:color w:val="auto"/>
                <w:sz w:val="18"/>
                <w:szCs w:val="18"/>
              </w:rPr>
            </w:pPr>
          </w:p>
        </w:tc>
        <w:tc>
          <w:tcPr>
            <w:tcW w:w="7201" w:type="dxa"/>
            <w:tcBorders>
              <w:top w:val="single" w:color="auto" w:sz="4" w:space="0"/>
              <w:left w:val="single" w:color="auto" w:sz="4" w:space="0"/>
              <w:bottom w:val="single" w:color="auto" w:sz="4" w:space="0"/>
              <w:right w:val="single" w:color="auto" w:sz="4" w:space="0"/>
            </w:tcBorders>
            <w:noWrap w:val="0"/>
            <w:vAlign w:val="top"/>
          </w:tcPr>
          <w:p w14:paraId="7B79838D">
            <w:pPr>
              <w:spacing w:line="400" w:lineRule="exact"/>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如果有背景音乐，背景音乐音量不宜过大，音乐与内容相符，并提供控制开关</w:t>
            </w:r>
          </w:p>
        </w:tc>
        <w:tc>
          <w:tcPr>
            <w:tcW w:w="850" w:type="dxa"/>
            <w:tcBorders>
              <w:top w:val="single" w:color="auto" w:sz="4" w:space="0"/>
              <w:left w:val="single" w:color="auto" w:sz="4" w:space="0"/>
              <w:bottom w:val="single" w:color="auto" w:sz="4" w:space="0"/>
              <w:right w:val="single" w:color="auto" w:sz="4" w:space="0"/>
            </w:tcBorders>
            <w:noWrap w:val="0"/>
            <w:vAlign w:val="top"/>
          </w:tcPr>
          <w:p w14:paraId="35A2FCD1">
            <w:pPr>
              <w:spacing w:line="400" w:lineRule="exact"/>
              <w:jc w:val="center"/>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可选项</w:t>
            </w:r>
          </w:p>
        </w:tc>
      </w:tr>
      <w:tr w14:paraId="516CC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Borders>
              <w:top w:val="single" w:color="auto" w:sz="4" w:space="0"/>
              <w:left w:val="single" w:color="auto" w:sz="4" w:space="0"/>
              <w:bottom w:val="single" w:color="auto" w:sz="4" w:space="0"/>
              <w:right w:val="single" w:color="auto" w:sz="4" w:space="0"/>
            </w:tcBorders>
            <w:noWrap w:val="0"/>
            <w:vAlign w:val="center"/>
          </w:tcPr>
          <w:p w14:paraId="7A9E3EF8">
            <w:pPr>
              <w:widowControl/>
              <w:spacing w:line="400" w:lineRule="exact"/>
              <w:jc w:val="center"/>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格式</w:t>
            </w:r>
          </w:p>
        </w:tc>
        <w:tc>
          <w:tcPr>
            <w:tcW w:w="7201" w:type="dxa"/>
            <w:tcBorders>
              <w:top w:val="single" w:color="auto" w:sz="4" w:space="0"/>
              <w:left w:val="single" w:color="auto" w:sz="4" w:space="0"/>
              <w:bottom w:val="single" w:color="auto" w:sz="4" w:space="0"/>
              <w:right w:val="single" w:color="auto" w:sz="4" w:space="0"/>
            </w:tcBorders>
            <w:noWrap w:val="0"/>
            <w:vAlign w:val="top"/>
          </w:tcPr>
          <w:p w14:paraId="53021BF1">
            <w:pPr>
              <w:spacing w:line="400" w:lineRule="exact"/>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格式不限，可以有多种开发平台，如三维的Virtools、Quest3D、Vrp，二维的Flash等，因此允许多种格式，但应能在一般环境下运行</w:t>
            </w:r>
          </w:p>
        </w:tc>
        <w:tc>
          <w:tcPr>
            <w:tcW w:w="850" w:type="dxa"/>
            <w:tcBorders>
              <w:top w:val="single" w:color="auto" w:sz="4" w:space="0"/>
              <w:left w:val="single" w:color="auto" w:sz="4" w:space="0"/>
              <w:bottom w:val="single" w:color="auto" w:sz="4" w:space="0"/>
              <w:right w:val="single" w:color="auto" w:sz="4" w:space="0"/>
            </w:tcBorders>
            <w:noWrap w:val="0"/>
            <w:vAlign w:val="top"/>
          </w:tcPr>
          <w:p w14:paraId="5D0F3F52">
            <w:pPr>
              <w:spacing w:line="400" w:lineRule="exact"/>
              <w:jc w:val="center"/>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必选项</w:t>
            </w:r>
          </w:p>
        </w:tc>
      </w:tr>
    </w:tbl>
    <w:p w14:paraId="1BA720C0">
      <w:pPr>
        <w:spacing w:line="400" w:lineRule="exact"/>
        <w:jc w:val="center"/>
        <w:rPr>
          <w:rFonts w:hint="eastAsia" w:ascii="国标黑体" w:hAnsi="国标黑体" w:eastAsia="国标黑体" w:cs="国标黑体"/>
          <w:color w:val="auto"/>
          <w:sz w:val="20"/>
          <w:szCs w:val="21"/>
        </w:rPr>
      </w:pPr>
      <w:bookmarkStart w:id="6" w:name="_Toc531773863"/>
    </w:p>
    <w:p w14:paraId="5AAE2410">
      <w:pPr>
        <w:pStyle w:val="5"/>
        <w:spacing w:line="400" w:lineRule="exact"/>
        <w:ind w:firstLineChars="0"/>
        <w:rPr>
          <w:rFonts w:hint="eastAsia" w:ascii="国标黑体" w:hAnsi="国标黑体" w:eastAsia="国标黑体" w:cs="国标黑体"/>
          <w:color w:val="auto"/>
        </w:rPr>
      </w:pPr>
      <w:r>
        <w:rPr>
          <w:rFonts w:hint="eastAsia" w:ascii="国标黑体" w:hAnsi="国标黑体" w:eastAsia="国标黑体" w:cs="国标黑体"/>
          <w:color w:val="auto"/>
        </w:rPr>
        <w:t>7. 电子课件类</w:t>
      </w:r>
      <w:bookmarkEnd w:id="6"/>
    </w:p>
    <w:p w14:paraId="17FC7BCE">
      <w:pPr>
        <w:spacing w:line="400" w:lineRule="exact"/>
        <w:jc w:val="center"/>
        <w:rPr>
          <w:rFonts w:hint="eastAsia" w:ascii="国标黑体" w:hAnsi="国标黑体" w:eastAsia="国标黑体" w:cs="国标黑体"/>
          <w:color w:val="auto"/>
        </w:rPr>
      </w:pPr>
      <w:r>
        <w:rPr>
          <w:rFonts w:hint="eastAsia" w:ascii="国标黑体" w:hAnsi="国标黑体" w:eastAsia="国标黑体" w:cs="国标黑体"/>
          <w:color w:val="auto"/>
          <w:sz w:val="20"/>
          <w:szCs w:val="21"/>
        </w:rPr>
        <w:t>表7 电子课件类技术要求</w:t>
      </w:r>
    </w:p>
    <w:tbl>
      <w:tblPr>
        <w:tblStyle w:val="3"/>
        <w:tblW w:w="8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7201"/>
        <w:gridCol w:w="850"/>
      </w:tblGrid>
      <w:tr w14:paraId="1F545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05" w:type="dxa"/>
            <w:gridSpan w:val="2"/>
            <w:tcBorders>
              <w:top w:val="single" w:color="auto" w:sz="4" w:space="0"/>
              <w:left w:val="single" w:color="auto" w:sz="4" w:space="0"/>
              <w:bottom w:val="single" w:color="auto" w:sz="4" w:space="0"/>
              <w:right w:val="single" w:color="auto" w:sz="4" w:space="0"/>
            </w:tcBorders>
            <w:shd w:val="clear" w:color="auto" w:fill="B4C6E7"/>
            <w:noWrap w:val="0"/>
            <w:vAlign w:val="center"/>
          </w:tcPr>
          <w:p w14:paraId="2B58DE9B">
            <w:pPr>
              <w:spacing w:line="400" w:lineRule="exact"/>
              <w:jc w:val="center"/>
              <w:rPr>
                <w:rFonts w:hint="eastAsia" w:ascii="国标黑体" w:hAnsi="国标黑体" w:eastAsia="国标黑体" w:cs="国标黑体"/>
                <w:b/>
                <w:bCs/>
                <w:color w:val="auto"/>
                <w:sz w:val="18"/>
                <w:szCs w:val="18"/>
              </w:rPr>
            </w:pPr>
            <w:r>
              <w:rPr>
                <w:rFonts w:hint="eastAsia" w:ascii="国标黑体" w:hAnsi="国标黑体" w:eastAsia="国标黑体" w:cs="国标黑体"/>
                <w:b/>
                <w:bCs/>
                <w:color w:val="auto"/>
                <w:sz w:val="18"/>
                <w:szCs w:val="18"/>
              </w:rPr>
              <w:t>技术要求</w:t>
            </w:r>
          </w:p>
        </w:tc>
        <w:tc>
          <w:tcPr>
            <w:tcW w:w="850" w:type="dxa"/>
            <w:tcBorders>
              <w:top w:val="single" w:color="auto" w:sz="4" w:space="0"/>
              <w:left w:val="single" w:color="auto" w:sz="4" w:space="0"/>
              <w:bottom w:val="single" w:color="auto" w:sz="4" w:space="0"/>
              <w:right w:val="single" w:color="auto" w:sz="4" w:space="0"/>
            </w:tcBorders>
            <w:shd w:val="clear" w:color="auto" w:fill="B4C6E7"/>
            <w:noWrap w:val="0"/>
            <w:vAlign w:val="center"/>
          </w:tcPr>
          <w:p w14:paraId="33DBABA5">
            <w:pPr>
              <w:spacing w:line="400" w:lineRule="exact"/>
              <w:jc w:val="center"/>
              <w:rPr>
                <w:rFonts w:hint="eastAsia" w:ascii="国标黑体" w:hAnsi="国标黑体" w:eastAsia="国标黑体" w:cs="国标黑体"/>
                <w:b/>
                <w:bCs/>
                <w:color w:val="auto"/>
                <w:sz w:val="18"/>
                <w:szCs w:val="18"/>
              </w:rPr>
            </w:pPr>
            <w:r>
              <w:rPr>
                <w:rFonts w:hint="eastAsia" w:ascii="国标黑体" w:hAnsi="国标黑体" w:eastAsia="国标黑体" w:cs="国标黑体"/>
                <w:b/>
                <w:bCs/>
                <w:color w:val="auto"/>
                <w:sz w:val="18"/>
                <w:szCs w:val="18"/>
              </w:rPr>
              <w:t>属性</w:t>
            </w:r>
          </w:p>
        </w:tc>
      </w:tr>
      <w:tr w14:paraId="68D9E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restart"/>
            <w:tcBorders>
              <w:top w:val="single" w:color="auto" w:sz="4" w:space="0"/>
              <w:left w:val="single" w:color="auto" w:sz="4" w:space="0"/>
              <w:bottom w:val="single" w:color="auto" w:sz="4" w:space="0"/>
              <w:right w:val="single" w:color="auto" w:sz="4" w:space="0"/>
            </w:tcBorders>
            <w:noWrap w:val="0"/>
            <w:vAlign w:val="center"/>
          </w:tcPr>
          <w:p w14:paraId="4B7C2017">
            <w:pPr>
              <w:spacing w:line="400" w:lineRule="exact"/>
              <w:jc w:val="center"/>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模板应用</w:t>
            </w:r>
          </w:p>
        </w:tc>
        <w:tc>
          <w:tcPr>
            <w:tcW w:w="7201" w:type="dxa"/>
            <w:tcBorders>
              <w:top w:val="single" w:color="auto" w:sz="4" w:space="0"/>
              <w:left w:val="single" w:color="auto" w:sz="4" w:space="0"/>
              <w:bottom w:val="single" w:color="auto" w:sz="4" w:space="0"/>
              <w:right w:val="single" w:color="auto" w:sz="4" w:space="0"/>
            </w:tcBorders>
            <w:noWrap w:val="0"/>
            <w:vAlign w:val="top"/>
          </w:tcPr>
          <w:p w14:paraId="1E70AF34">
            <w:pPr>
              <w:spacing w:line="400" w:lineRule="exact"/>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模板朴素、大方，颜色适宜，便于长时间观看；在模板的适当位置标明课程名称、模块（章或节）序号与模块（章或节）的名称</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26555345">
            <w:pPr>
              <w:spacing w:line="400" w:lineRule="exact"/>
              <w:jc w:val="center"/>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可选项</w:t>
            </w:r>
          </w:p>
        </w:tc>
      </w:tr>
      <w:tr w14:paraId="02C7A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continue"/>
            <w:tcBorders>
              <w:top w:val="single" w:color="auto" w:sz="4" w:space="0"/>
              <w:left w:val="single" w:color="auto" w:sz="4" w:space="0"/>
              <w:bottom w:val="single" w:color="auto" w:sz="4" w:space="0"/>
              <w:right w:val="single" w:color="auto" w:sz="4" w:space="0"/>
            </w:tcBorders>
            <w:noWrap w:val="0"/>
            <w:vAlign w:val="center"/>
          </w:tcPr>
          <w:p w14:paraId="32321F98">
            <w:pPr>
              <w:widowControl/>
              <w:spacing w:line="400" w:lineRule="exact"/>
              <w:jc w:val="left"/>
              <w:rPr>
                <w:rFonts w:hint="eastAsia" w:ascii="国标黑体" w:hAnsi="国标黑体" w:eastAsia="国标黑体" w:cs="国标黑体"/>
                <w:color w:val="auto"/>
                <w:sz w:val="18"/>
                <w:szCs w:val="18"/>
              </w:rPr>
            </w:pPr>
          </w:p>
        </w:tc>
        <w:tc>
          <w:tcPr>
            <w:tcW w:w="7201" w:type="dxa"/>
            <w:tcBorders>
              <w:top w:val="single" w:color="auto" w:sz="4" w:space="0"/>
              <w:left w:val="single" w:color="auto" w:sz="4" w:space="0"/>
              <w:bottom w:val="single" w:color="auto" w:sz="4" w:space="0"/>
              <w:right w:val="single" w:color="auto" w:sz="4" w:space="0"/>
            </w:tcBorders>
            <w:noWrap w:val="0"/>
            <w:vAlign w:val="top"/>
          </w:tcPr>
          <w:p w14:paraId="03CCD676">
            <w:pPr>
              <w:spacing w:line="400" w:lineRule="exact"/>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多个页面均有的相同元素，如背景、按钮、标题、页码等，可以使用幻灯片母版来实现</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54EDE615">
            <w:pPr>
              <w:spacing w:line="400" w:lineRule="exact"/>
              <w:jc w:val="center"/>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可选项</w:t>
            </w:r>
          </w:p>
        </w:tc>
      </w:tr>
      <w:tr w14:paraId="6E005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restart"/>
            <w:tcBorders>
              <w:top w:val="single" w:color="auto" w:sz="4" w:space="0"/>
              <w:left w:val="single" w:color="auto" w:sz="4" w:space="0"/>
              <w:bottom w:val="single" w:color="auto" w:sz="4" w:space="0"/>
              <w:right w:val="single" w:color="auto" w:sz="4" w:space="0"/>
            </w:tcBorders>
            <w:noWrap w:val="0"/>
            <w:vAlign w:val="center"/>
          </w:tcPr>
          <w:p w14:paraId="7DE8060A">
            <w:pPr>
              <w:spacing w:line="400" w:lineRule="exact"/>
              <w:jc w:val="center"/>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板式设计</w:t>
            </w:r>
          </w:p>
        </w:tc>
        <w:tc>
          <w:tcPr>
            <w:tcW w:w="7201" w:type="dxa"/>
            <w:tcBorders>
              <w:top w:val="single" w:color="auto" w:sz="4" w:space="0"/>
              <w:left w:val="single" w:color="auto" w:sz="4" w:space="0"/>
              <w:bottom w:val="single" w:color="auto" w:sz="4" w:space="0"/>
              <w:right w:val="single" w:color="auto" w:sz="4" w:space="0"/>
            </w:tcBorders>
            <w:noWrap w:val="0"/>
            <w:vAlign w:val="top"/>
          </w:tcPr>
          <w:p w14:paraId="4BCA929C">
            <w:pPr>
              <w:spacing w:line="400" w:lineRule="exact"/>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页面设计的原则是版面内容的分布美观大方</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0E48394D">
            <w:pPr>
              <w:spacing w:line="400" w:lineRule="exact"/>
              <w:jc w:val="center"/>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必选项</w:t>
            </w:r>
          </w:p>
        </w:tc>
      </w:tr>
      <w:tr w14:paraId="22B96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continue"/>
            <w:tcBorders>
              <w:top w:val="single" w:color="auto" w:sz="4" w:space="0"/>
              <w:left w:val="single" w:color="auto" w:sz="4" w:space="0"/>
              <w:bottom w:val="single" w:color="auto" w:sz="4" w:space="0"/>
              <w:right w:val="single" w:color="auto" w:sz="4" w:space="0"/>
            </w:tcBorders>
            <w:noWrap w:val="0"/>
            <w:vAlign w:val="center"/>
          </w:tcPr>
          <w:p w14:paraId="72FB0054">
            <w:pPr>
              <w:widowControl/>
              <w:spacing w:line="400" w:lineRule="exact"/>
              <w:jc w:val="left"/>
              <w:rPr>
                <w:rFonts w:hint="eastAsia" w:ascii="国标黑体" w:hAnsi="国标黑体" w:eastAsia="国标黑体" w:cs="国标黑体"/>
                <w:color w:val="auto"/>
                <w:sz w:val="18"/>
                <w:szCs w:val="18"/>
              </w:rPr>
            </w:pPr>
          </w:p>
        </w:tc>
        <w:tc>
          <w:tcPr>
            <w:tcW w:w="7201" w:type="dxa"/>
            <w:tcBorders>
              <w:top w:val="single" w:color="auto" w:sz="4" w:space="0"/>
              <w:left w:val="single" w:color="auto" w:sz="4" w:space="0"/>
              <w:bottom w:val="single" w:color="auto" w:sz="4" w:space="0"/>
              <w:right w:val="single" w:color="auto" w:sz="4" w:space="0"/>
            </w:tcBorders>
            <w:noWrap w:val="0"/>
            <w:vAlign w:val="top"/>
          </w:tcPr>
          <w:p w14:paraId="58AB86A8">
            <w:pPr>
              <w:spacing w:line="400" w:lineRule="exact"/>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每页版面的字数不宜太多，避免使用仿宋、细圆等过细字体，不使用特殊字体，如有特殊字体需要转化为图形文件</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6C2FB175">
            <w:pPr>
              <w:spacing w:line="400" w:lineRule="exact"/>
              <w:jc w:val="center"/>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可选项</w:t>
            </w:r>
          </w:p>
        </w:tc>
      </w:tr>
      <w:tr w14:paraId="25EB9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continue"/>
            <w:tcBorders>
              <w:top w:val="single" w:color="auto" w:sz="4" w:space="0"/>
              <w:left w:val="single" w:color="auto" w:sz="4" w:space="0"/>
              <w:bottom w:val="single" w:color="auto" w:sz="4" w:space="0"/>
              <w:right w:val="single" w:color="auto" w:sz="4" w:space="0"/>
            </w:tcBorders>
            <w:noWrap w:val="0"/>
            <w:vAlign w:val="center"/>
          </w:tcPr>
          <w:p w14:paraId="39C863D7">
            <w:pPr>
              <w:widowControl/>
              <w:spacing w:line="400" w:lineRule="exact"/>
              <w:jc w:val="left"/>
              <w:rPr>
                <w:rFonts w:hint="eastAsia" w:ascii="国标黑体" w:hAnsi="国标黑体" w:eastAsia="国标黑体" w:cs="国标黑体"/>
                <w:color w:val="auto"/>
                <w:sz w:val="18"/>
                <w:szCs w:val="18"/>
              </w:rPr>
            </w:pPr>
          </w:p>
        </w:tc>
        <w:tc>
          <w:tcPr>
            <w:tcW w:w="7201" w:type="dxa"/>
            <w:tcBorders>
              <w:top w:val="single" w:color="auto" w:sz="4" w:space="0"/>
              <w:left w:val="single" w:color="auto" w:sz="4" w:space="0"/>
              <w:bottom w:val="single" w:color="auto" w:sz="4" w:space="0"/>
              <w:right w:val="single" w:color="auto" w:sz="4" w:space="0"/>
            </w:tcBorders>
            <w:noWrap w:val="0"/>
            <w:vAlign w:val="top"/>
          </w:tcPr>
          <w:p w14:paraId="06AAC48B">
            <w:pPr>
              <w:spacing w:line="400" w:lineRule="exact"/>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文字要醒目，避免使用与背景色相近的字体颜色</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1922F324">
            <w:pPr>
              <w:spacing w:line="400" w:lineRule="exact"/>
              <w:jc w:val="center"/>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必选项</w:t>
            </w:r>
          </w:p>
        </w:tc>
      </w:tr>
      <w:tr w14:paraId="5A535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continue"/>
            <w:tcBorders>
              <w:top w:val="single" w:color="auto" w:sz="4" w:space="0"/>
              <w:left w:val="single" w:color="auto" w:sz="4" w:space="0"/>
              <w:bottom w:val="single" w:color="auto" w:sz="4" w:space="0"/>
              <w:right w:val="single" w:color="auto" w:sz="4" w:space="0"/>
            </w:tcBorders>
            <w:noWrap w:val="0"/>
            <w:vAlign w:val="center"/>
          </w:tcPr>
          <w:p w14:paraId="4A27711F">
            <w:pPr>
              <w:widowControl/>
              <w:spacing w:line="400" w:lineRule="exact"/>
              <w:jc w:val="left"/>
              <w:rPr>
                <w:rFonts w:hint="eastAsia" w:ascii="国标黑体" w:hAnsi="国标黑体" w:eastAsia="国标黑体" w:cs="国标黑体"/>
                <w:color w:val="auto"/>
                <w:sz w:val="18"/>
                <w:szCs w:val="18"/>
              </w:rPr>
            </w:pPr>
          </w:p>
        </w:tc>
        <w:tc>
          <w:tcPr>
            <w:tcW w:w="7201" w:type="dxa"/>
            <w:tcBorders>
              <w:top w:val="single" w:color="auto" w:sz="4" w:space="0"/>
              <w:left w:val="single" w:color="auto" w:sz="4" w:space="0"/>
              <w:bottom w:val="single" w:color="auto" w:sz="4" w:space="0"/>
              <w:right w:val="single" w:color="auto" w:sz="4" w:space="0"/>
            </w:tcBorders>
            <w:noWrap w:val="0"/>
            <w:vAlign w:val="top"/>
          </w:tcPr>
          <w:p w14:paraId="07FE4189">
            <w:pPr>
              <w:spacing w:line="400" w:lineRule="exact"/>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页面文字行距建议不低于1.2倍，左右边距均匀、适当</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5BFCA5F4">
            <w:pPr>
              <w:spacing w:line="400" w:lineRule="exact"/>
              <w:jc w:val="center"/>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可选项</w:t>
            </w:r>
          </w:p>
        </w:tc>
      </w:tr>
      <w:tr w14:paraId="511E0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continue"/>
            <w:tcBorders>
              <w:top w:val="single" w:color="auto" w:sz="4" w:space="0"/>
              <w:left w:val="single" w:color="auto" w:sz="4" w:space="0"/>
              <w:bottom w:val="single" w:color="auto" w:sz="4" w:space="0"/>
              <w:right w:val="single" w:color="auto" w:sz="4" w:space="0"/>
            </w:tcBorders>
            <w:noWrap w:val="0"/>
            <w:vAlign w:val="center"/>
          </w:tcPr>
          <w:p w14:paraId="137AAFF5">
            <w:pPr>
              <w:widowControl/>
              <w:spacing w:line="400" w:lineRule="exact"/>
              <w:jc w:val="left"/>
              <w:rPr>
                <w:rFonts w:hint="eastAsia" w:ascii="国标黑体" w:hAnsi="国标黑体" w:eastAsia="国标黑体" w:cs="国标黑体"/>
                <w:color w:val="auto"/>
                <w:sz w:val="18"/>
                <w:szCs w:val="18"/>
              </w:rPr>
            </w:pPr>
          </w:p>
        </w:tc>
        <w:tc>
          <w:tcPr>
            <w:tcW w:w="7201" w:type="dxa"/>
            <w:tcBorders>
              <w:top w:val="single" w:color="auto" w:sz="4" w:space="0"/>
              <w:left w:val="single" w:color="auto" w:sz="4" w:space="0"/>
              <w:bottom w:val="single" w:color="auto" w:sz="4" w:space="0"/>
              <w:right w:val="single" w:color="auto" w:sz="4" w:space="0"/>
            </w:tcBorders>
            <w:noWrap w:val="0"/>
            <w:vAlign w:val="top"/>
          </w:tcPr>
          <w:p w14:paraId="3CA55F81">
            <w:pPr>
              <w:spacing w:line="400" w:lineRule="exact"/>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恰当使用组合，某些插图中位置相对固定的文本框、数学公式以及图片等应采用组合方式，避免产生相对位移</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43DC22EB">
            <w:pPr>
              <w:spacing w:line="400" w:lineRule="exact"/>
              <w:jc w:val="center"/>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可选项</w:t>
            </w:r>
          </w:p>
        </w:tc>
      </w:tr>
      <w:tr w14:paraId="2299A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continue"/>
            <w:tcBorders>
              <w:top w:val="single" w:color="auto" w:sz="4" w:space="0"/>
              <w:left w:val="single" w:color="auto" w:sz="4" w:space="0"/>
              <w:bottom w:val="single" w:color="auto" w:sz="4" w:space="0"/>
              <w:right w:val="single" w:color="auto" w:sz="4" w:space="0"/>
            </w:tcBorders>
            <w:noWrap w:val="0"/>
            <w:vAlign w:val="center"/>
          </w:tcPr>
          <w:p w14:paraId="1F7E1DFB">
            <w:pPr>
              <w:widowControl/>
              <w:spacing w:line="400" w:lineRule="exact"/>
              <w:jc w:val="left"/>
              <w:rPr>
                <w:rFonts w:hint="eastAsia" w:ascii="国标黑体" w:hAnsi="国标黑体" w:eastAsia="国标黑体" w:cs="国标黑体"/>
                <w:color w:val="auto"/>
                <w:sz w:val="18"/>
                <w:szCs w:val="18"/>
              </w:rPr>
            </w:pPr>
          </w:p>
        </w:tc>
        <w:tc>
          <w:tcPr>
            <w:tcW w:w="7201" w:type="dxa"/>
            <w:tcBorders>
              <w:top w:val="single" w:color="auto" w:sz="4" w:space="0"/>
              <w:left w:val="single" w:color="auto" w:sz="4" w:space="0"/>
              <w:bottom w:val="single" w:color="auto" w:sz="4" w:space="0"/>
              <w:right w:val="single" w:color="auto" w:sz="4" w:space="0"/>
            </w:tcBorders>
            <w:noWrap w:val="0"/>
            <w:vAlign w:val="top"/>
          </w:tcPr>
          <w:p w14:paraId="3E62ABD7">
            <w:pPr>
              <w:spacing w:line="400" w:lineRule="exact"/>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尽量避免不必要的组合，不同对象、文本的动作需要同时出现时，可设置彼此之间的时间间隔为0秒</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1211F464">
            <w:pPr>
              <w:spacing w:line="400" w:lineRule="exact"/>
              <w:jc w:val="center"/>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可选项</w:t>
            </w:r>
          </w:p>
        </w:tc>
      </w:tr>
      <w:tr w14:paraId="1A39C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continue"/>
            <w:tcBorders>
              <w:top w:val="single" w:color="auto" w:sz="4" w:space="0"/>
              <w:left w:val="single" w:color="auto" w:sz="4" w:space="0"/>
              <w:bottom w:val="single" w:color="auto" w:sz="4" w:space="0"/>
              <w:right w:val="single" w:color="auto" w:sz="4" w:space="0"/>
            </w:tcBorders>
            <w:noWrap w:val="0"/>
            <w:vAlign w:val="center"/>
          </w:tcPr>
          <w:p w14:paraId="1C551A10">
            <w:pPr>
              <w:widowControl/>
              <w:spacing w:line="400" w:lineRule="exact"/>
              <w:jc w:val="left"/>
              <w:rPr>
                <w:rFonts w:hint="eastAsia" w:ascii="国标黑体" w:hAnsi="国标黑体" w:eastAsia="国标黑体" w:cs="国标黑体"/>
                <w:color w:val="auto"/>
                <w:sz w:val="18"/>
                <w:szCs w:val="18"/>
              </w:rPr>
            </w:pPr>
          </w:p>
        </w:tc>
        <w:tc>
          <w:tcPr>
            <w:tcW w:w="7201" w:type="dxa"/>
            <w:tcBorders>
              <w:top w:val="single" w:color="auto" w:sz="4" w:space="0"/>
              <w:left w:val="single" w:color="auto" w:sz="4" w:space="0"/>
              <w:bottom w:val="single" w:color="auto" w:sz="4" w:space="0"/>
              <w:right w:val="single" w:color="auto" w:sz="4" w:space="0"/>
            </w:tcBorders>
            <w:noWrap w:val="0"/>
            <w:vAlign w:val="top"/>
          </w:tcPr>
          <w:p w14:paraId="6369EAD4">
            <w:pPr>
              <w:spacing w:line="400" w:lineRule="exact"/>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各级标题采用不同的字体和颜色，一张幻灯片上文字颜色限定在4种以内，注意文字与背景色的反差</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0438E0A8">
            <w:pPr>
              <w:spacing w:line="400" w:lineRule="exact"/>
              <w:jc w:val="center"/>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必选项</w:t>
            </w:r>
          </w:p>
        </w:tc>
      </w:tr>
      <w:tr w14:paraId="17B18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restart"/>
            <w:tcBorders>
              <w:top w:val="single" w:color="auto" w:sz="4" w:space="0"/>
              <w:left w:val="single" w:color="auto" w:sz="4" w:space="0"/>
              <w:bottom w:val="single" w:color="auto" w:sz="4" w:space="0"/>
              <w:right w:val="single" w:color="auto" w:sz="4" w:space="0"/>
            </w:tcBorders>
            <w:noWrap w:val="0"/>
            <w:vAlign w:val="center"/>
          </w:tcPr>
          <w:p w14:paraId="0DDBA158">
            <w:pPr>
              <w:spacing w:line="400" w:lineRule="exact"/>
              <w:jc w:val="center"/>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动画</w:t>
            </w:r>
          </w:p>
        </w:tc>
        <w:tc>
          <w:tcPr>
            <w:tcW w:w="7201" w:type="dxa"/>
            <w:tcBorders>
              <w:top w:val="single" w:color="auto" w:sz="4" w:space="0"/>
              <w:left w:val="single" w:color="auto" w:sz="4" w:space="0"/>
              <w:bottom w:val="single" w:color="auto" w:sz="4" w:space="0"/>
              <w:right w:val="single" w:color="auto" w:sz="4" w:space="0"/>
            </w:tcBorders>
            <w:noWrap w:val="0"/>
            <w:vAlign w:val="top"/>
          </w:tcPr>
          <w:p w14:paraId="778569E8">
            <w:pPr>
              <w:spacing w:line="400" w:lineRule="exact"/>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不宜出现不必要的动画效果，不使用随机效果</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10E5E896">
            <w:pPr>
              <w:spacing w:line="400" w:lineRule="exact"/>
              <w:jc w:val="center"/>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可选项</w:t>
            </w:r>
          </w:p>
        </w:tc>
      </w:tr>
      <w:tr w14:paraId="22269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continue"/>
            <w:tcBorders>
              <w:top w:val="single" w:color="auto" w:sz="4" w:space="0"/>
              <w:left w:val="single" w:color="auto" w:sz="4" w:space="0"/>
              <w:bottom w:val="single" w:color="auto" w:sz="4" w:space="0"/>
              <w:right w:val="single" w:color="auto" w:sz="4" w:space="0"/>
            </w:tcBorders>
            <w:noWrap w:val="0"/>
            <w:vAlign w:val="center"/>
          </w:tcPr>
          <w:p w14:paraId="49DBCECF">
            <w:pPr>
              <w:widowControl/>
              <w:spacing w:line="400" w:lineRule="exact"/>
              <w:jc w:val="left"/>
              <w:rPr>
                <w:rFonts w:hint="eastAsia" w:ascii="国标黑体" w:hAnsi="国标黑体" w:eastAsia="国标黑体" w:cs="国标黑体"/>
                <w:color w:val="auto"/>
                <w:sz w:val="18"/>
                <w:szCs w:val="18"/>
              </w:rPr>
            </w:pPr>
          </w:p>
        </w:tc>
        <w:tc>
          <w:tcPr>
            <w:tcW w:w="7201" w:type="dxa"/>
            <w:tcBorders>
              <w:top w:val="single" w:color="auto" w:sz="4" w:space="0"/>
              <w:left w:val="single" w:color="auto" w:sz="4" w:space="0"/>
              <w:bottom w:val="single" w:color="auto" w:sz="4" w:space="0"/>
              <w:right w:val="single" w:color="auto" w:sz="4" w:space="0"/>
            </w:tcBorders>
            <w:noWrap w:val="0"/>
            <w:vAlign w:val="top"/>
          </w:tcPr>
          <w:p w14:paraId="41ABA5FC">
            <w:pPr>
              <w:spacing w:line="400" w:lineRule="exact"/>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动画连续，节奏合适</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71B2C8F6">
            <w:pPr>
              <w:spacing w:line="400" w:lineRule="exact"/>
              <w:jc w:val="center"/>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必选项</w:t>
            </w:r>
          </w:p>
        </w:tc>
      </w:tr>
      <w:tr w14:paraId="46EAF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restart"/>
            <w:tcBorders>
              <w:top w:val="single" w:color="auto" w:sz="4" w:space="0"/>
              <w:left w:val="single" w:color="auto" w:sz="4" w:space="0"/>
              <w:bottom w:val="single" w:color="auto" w:sz="4" w:space="0"/>
              <w:right w:val="single" w:color="auto" w:sz="4" w:space="0"/>
            </w:tcBorders>
            <w:noWrap w:val="0"/>
            <w:vAlign w:val="center"/>
          </w:tcPr>
          <w:p w14:paraId="7C7604EA">
            <w:pPr>
              <w:spacing w:line="400" w:lineRule="exact"/>
              <w:jc w:val="center"/>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导航设计</w:t>
            </w:r>
          </w:p>
        </w:tc>
        <w:tc>
          <w:tcPr>
            <w:tcW w:w="7201" w:type="dxa"/>
            <w:tcBorders>
              <w:top w:val="single" w:color="auto" w:sz="4" w:space="0"/>
              <w:left w:val="single" w:color="auto" w:sz="4" w:space="0"/>
              <w:bottom w:val="single" w:color="auto" w:sz="4" w:space="0"/>
              <w:right w:val="single" w:color="auto" w:sz="4" w:space="0"/>
            </w:tcBorders>
            <w:noWrap w:val="0"/>
            <w:vAlign w:val="top"/>
          </w:tcPr>
          <w:p w14:paraId="28558391">
            <w:pPr>
              <w:spacing w:line="400" w:lineRule="exact"/>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文件内链接都采用相对链接，并能够正常打开</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62585ADA">
            <w:pPr>
              <w:spacing w:line="400" w:lineRule="exact"/>
              <w:jc w:val="center"/>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必选项</w:t>
            </w:r>
          </w:p>
        </w:tc>
      </w:tr>
      <w:tr w14:paraId="296B9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continue"/>
            <w:tcBorders>
              <w:top w:val="single" w:color="auto" w:sz="4" w:space="0"/>
              <w:left w:val="single" w:color="auto" w:sz="4" w:space="0"/>
              <w:bottom w:val="single" w:color="auto" w:sz="4" w:space="0"/>
              <w:right w:val="single" w:color="auto" w:sz="4" w:space="0"/>
            </w:tcBorders>
            <w:noWrap w:val="0"/>
            <w:vAlign w:val="center"/>
          </w:tcPr>
          <w:p w14:paraId="7DDBB643">
            <w:pPr>
              <w:widowControl/>
              <w:spacing w:line="400" w:lineRule="exact"/>
              <w:jc w:val="left"/>
              <w:rPr>
                <w:rFonts w:hint="eastAsia" w:ascii="国标黑体" w:hAnsi="国标黑体" w:eastAsia="国标黑体" w:cs="国标黑体"/>
                <w:color w:val="auto"/>
                <w:sz w:val="18"/>
                <w:szCs w:val="18"/>
              </w:rPr>
            </w:pPr>
          </w:p>
        </w:tc>
        <w:tc>
          <w:tcPr>
            <w:tcW w:w="7201" w:type="dxa"/>
            <w:tcBorders>
              <w:top w:val="single" w:color="auto" w:sz="4" w:space="0"/>
              <w:left w:val="single" w:color="auto" w:sz="4" w:space="0"/>
              <w:bottom w:val="single" w:color="auto" w:sz="4" w:space="0"/>
              <w:right w:val="single" w:color="auto" w:sz="4" w:space="0"/>
            </w:tcBorders>
            <w:noWrap w:val="0"/>
            <w:vAlign w:val="top"/>
          </w:tcPr>
          <w:p w14:paraId="1E3DDB73">
            <w:pPr>
              <w:spacing w:line="400" w:lineRule="exact"/>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文件中链接或插入的其他素材满足本章内容中关于媒体素材的技术要求</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7F83C264">
            <w:pPr>
              <w:spacing w:line="400" w:lineRule="exact"/>
              <w:jc w:val="center"/>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必选项</w:t>
            </w:r>
          </w:p>
        </w:tc>
      </w:tr>
      <w:tr w14:paraId="0747E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continue"/>
            <w:tcBorders>
              <w:top w:val="single" w:color="auto" w:sz="4" w:space="0"/>
              <w:left w:val="single" w:color="auto" w:sz="4" w:space="0"/>
              <w:bottom w:val="single" w:color="auto" w:sz="4" w:space="0"/>
              <w:right w:val="single" w:color="auto" w:sz="4" w:space="0"/>
            </w:tcBorders>
            <w:noWrap w:val="0"/>
            <w:vAlign w:val="center"/>
          </w:tcPr>
          <w:p w14:paraId="2C62D6AA">
            <w:pPr>
              <w:widowControl/>
              <w:spacing w:line="400" w:lineRule="exact"/>
              <w:jc w:val="left"/>
              <w:rPr>
                <w:rFonts w:hint="eastAsia" w:ascii="国标黑体" w:hAnsi="国标黑体" w:eastAsia="国标黑体" w:cs="国标黑体"/>
                <w:color w:val="auto"/>
                <w:sz w:val="18"/>
                <w:szCs w:val="18"/>
              </w:rPr>
            </w:pPr>
          </w:p>
        </w:tc>
        <w:tc>
          <w:tcPr>
            <w:tcW w:w="7201" w:type="dxa"/>
            <w:tcBorders>
              <w:top w:val="single" w:color="auto" w:sz="4" w:space="0"/>
              <w:left w:val="single" w:color="auto" w:sz="4" w:space="0"/>
              <w:bottom w:val="single" w:color="auto" w:sz="4" w:space="0"/>
              <w:right w:val="single" w:color="auto" w:sz="4" w:space="0"/>
            </w:tcBorders>
            <w:noWrap w:val="0"/>
            <w:vAlign w:val="top"/>
          </w:tcPr>
          <w:p w14:paraId="37794BCB">
            <w:pPr>
              <w:spacing w:line="400" w:lineRule="exact"/>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使用超级链接时，要在目标页面有“返回”按钮</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15EAF4C7">
            <w:pPr>
              <w:spacing w:line="400" w:lineRule="exact"/>
              <w:jc w:val="center"/>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必选项</w:t>
            </w:r>
          </w:p>
        </w:tc>
      </w:tr>
      <w:tr w14:paraId="2DBA0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continue"/>
            <w:tcBorders>
              <w:top w:val="single" w:color="auto" w:sz="4" w:space="0"/>
              <w:left w:val="single" w:color="auto" w:sz="4" w:space="0"/>
              <w:bottom w:val="single" w:color="auto" w:sz="4" w:space="0"/>
              <w:right w:val="single" w:color="auto" w:sz="4" w:space="0"/>
            </w:tcBorders>
            <w:noWrap w:val="0"/>
            <w:vAlign w:val="center"/>
          </w:tcPr>
          <w:p w14:paraId="7C3FD8AC">
            <w:pPr>
              <w:widowControl/>
              <w:spacing w:line="400" w:lineRule="exact"/>
              <w:jc w:val="left"/>
              <w:rPr>
                <w:rFonts w:hint="eastAsia" w:ascii="国标黑体" w:hAnsi="国标黑体" w:eastAsia="国标黑体" w:cs="国标黑体"/>
                <w:color w:val="auto"/>
                <w:sz w:val="18"/>
                <w:szCs w:val="18"/>
              </w:rPr>
            </w:pPr>
          </w:p>
        </w:tc>
        <w:tc>
          <w:tcPr>
            <w:tcW w:w="7201" w:type="dxa"/>
            <w:tcBorders>
              <w:top w:val="single" w:color="auto" w:sz="4" w:space="0"/>
              <w:left w:val="single" w:color="auto" w:sz="4" w:space="0"/>
              <w:bottom w:val="single" w:color="auto" w:sz="4" w:space="0"/>
              <w:right w:val="single" w:color="auto" w:sz="4" w:space="0"/>
            </w:tcBorders>
            <w:noWrap w:val="0"/>
            <w:vAlign w:val="top"/>
          </w:tcPr>
          <w:p w14:paraId="22360A78">
            <w:pPr>
              <w:spacing w:line="400" w:lineRule="exact"/>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鼠标移至按钮上时要求显示出该按钮的操作提示</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743DF973">
            <w:pPr>
              <w:spacing w:line="400" w:lineRule="exact"/>
              <w:jc w:val="center"/>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可选项</w:t>
            </w:r>
          </w:p>
        </w:tc>
      </w:tr>
      <w:tr w14:paraId="583FD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continue"/>
            <w:tcBorders>
              <w:top w:val="single" w:color="auto" w:sz="4" w:space="0"/>
              <w:left w:val="single" w:color="auto" w:sz="4" w:space="0"/>
              <w:bottom w:val="single" w:color="auto" w:sz="4" w:space="0"/>
              <w:right w:val="single" w:color="auto" w:sz="4" w:space="0"/>
            </w:tcBorders>
            <w:noWrap w:val="0"/>
            <w:vAlign w:val="center"/>
          </w:tcPr>
          <w:p w14:paraId="412B16C6">
            <w:pPr>
              <w:widowControl/>
              <w:spacing w:line="400" w:lineRule="exact"/>
              <w:jc w:val="left"/>
              <w:rPr>
                <w:rFonts w:hint="eastAsia" w:ascii="国标黑体" w:hAnsi="国标黑体" w:eastAsia="国标黑体" w:cs="国标黑体"/>
                <w:color w:val="auto"/>
                <w:sz w:val="18"/>
                <w:szCs w:val="18"/>
              </w:rPr>
            </w:pPr>
          </w:p>
        </w:tc>
        <w:tc>
          <w:tcPr>
            <w:tcW w:w="7201" w:type="dxa"/>
            <w:tcBorders>
              <w:top w:val="single" w:color="auto" w:sz="4" w:space="0"/>
              <w:left w:val="single" w:color="auto" w:sz="4" w:space="0"/>
              <w:bottom w:val="single" w:color="auto" w:sz="4" w:space="0"/>
              <w:right w:val="single" w:color="auto" w:sz="4" w:space="0"/>
            </w:tcBorders>
            <w:noWrap w:val="0"/>
            <w:vAlign w:val="top"/>
          </w:tcPr>
          <w:p w14:paraId="598181F0">
            <w:pPr>
              <w:spacing w:line="400" w:lineRule="exact"/>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不同位置使用的导航按钮保持风格一致或使用相同的按钮</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21462028">
            <w:pPr>
              <w:spacing w:line="400" w:lineRule="exact"/>
              <w:jc w:val="center"/>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可选项</w:t>
            </w:r>
          </w:p>
        </w:tc>
      </w:tr>
      <w:tr w14:paraId="6CC5A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restart"/>
            <w:tcBorders>
              <w:top w:val="single" w:color="auto" w:sz="4" w:space="0"/>
              <w:left w:val="single" w:color="auto" w:sz="4" w:space="0"/>
              <w:bottom w:val="single" w:color="auto" w:sz="4" w:space="0"/>
              <w:right w:val="single" w:color="auto" w:sz="4" w:space="0"/>
            </w:tcBorders>
            <w:noWrap w:val="0"/>
            <w:vAlign w:val="center"/>
          </w:tcPr>
          <w:p w14:paraId="07C09EB4">
            <w:pPr>
              <w:spacing w:line="400" w:lineRule="exact"/>
              <w:jc w:val="center"/>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内容要求</w:t>
            </w:r>
          </w:p>
        </w:tc>
        <w:tc>
          <w:tcPr>
            <w:tcW w:w="7201" w:type="dxa"/>
            <w:tcBorders>
              <w:top w:val="single" w:color="auto" w:sz="4" w:space="0"/>
              <w:left w:val="single" w:color="auto" w:sz="4" w:space="0"/>
              <w:bottom w:val="single" w:color="auto" w:sz="4" w:space="0"/>
              <w:right w:val="single" w:color="auto" w:sz="4" w:space="0"/>
            </w:tcBorders>
            <w:noWrap w:val="0"/>
            <w:vAlign w:val="top"/>
          </w:tcPr>
          <w:p w14:paraId="5BAE19D5">
            <w:pPr>
              <w:spacing w:line="400" w:lineRule="exact"/>
              <w:jc w:val="left"/>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具有导航功能，便于教师和学生快速找到所需的内容</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00CE1A15">
            <w:pPr>
              <w:spacing w:line="400" w:lineRule="exact"/>
              <w:jc w:val="center"/>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必选项</w:t>
            </w:r>
          </w:p>
        </w:tc>
      </w:tr>
      <w:tr w14:paraId="7EE24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continue"/>
            <w:tcBorders>
              <w:top w:val="single" w:color="auto" w:sz="4" w:space="0"/>
              <w:left w:val="single" w:color="auto" w:sz="4" w:space="0"/>
              <w:bottom w:val="single" w:color="auto" w:sz="4" w:space="0"/>
              <w:right w:val="single" w:color="auto" w:sz="4" w:space="0"/>
            </w:tcBorders>
            <w:noWrap w:val="0"/>
            <w:vAlign w:val="center"/>
          </w:tcPr>
          <w:p w14:paraId="099C27BD">
            <w:pPr>
              <w:widowControl/>
              <w:spacing w:line="400" w:lineRule="exact"/>
              <w:jc w:val="left"/>
              <w:rPr>
                <w:rFonts w:hint="eastAsia" w:ascii="国标黑体" w:hAnsi="国标黑体" w:eastAsia="国标黑体" w:cs="国标黑体"/>
                <w:color w:val="auto"/>
                <w:sz w:val="18"/>
                <w:szCs w:val="18"/>
              </w:rPr>
            </w:pPr>
          </w:p>
        </w:tc>
        <w:tc>
          <w:tcPr>
            <w:tcW w:w="7201" w:type="dxa"/>
            <w:tcBorders>
              <w:top w:val="single" w:color="auto" w:sz="4" w:space="0"/>
              <w:left w:val="single" w:color="auto" w:sz="4" w:space="0"/>
              <w:bottom w:val="single" w:color="auto" w:sz="4" w:space="0"/>
              <w:right w:val="single" w:color="auto" w:sz="4" w:space="0"/>
            </w:tcBorders>
            <w:noWrap w:val="0"/>
            <w:vAlign w:val="top"/>
          </w:tcPr>
          <w:p w14:paraId="534B2A4A">
            <w:pPr>
              <w:spacing w:line="400" w:lineRule="exact"/>
              <w:jc w:val="left"/>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目录索引可方便选择关键词搜索，也可按分类目录逐层查找</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6D9DA468">
            <w:pPr>
              <w:spacing w:line="400" w:lineRule="exact"/>
              <w:jc w:val="center"/>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必选项</w:t>
            </w:r>
          </w:p>
        </w:tc>
      </w:tr>
      <w:tr w14:paraId="70B1A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continue"/>
            <w:tcBorders>
              <w:top w:val="single" w:color="auto" w:sz="4" w:space="0"/>
              <w:left w:val="single" w:color="auto" w:sz="4" w:space="0"/>
              <w:bottom w:val="single" w:color="auto" w:sz="4" w:space="0"/>
              <w:right w:val="single" w:color="auto" w:sz="4" w:space="0"/>
            </w:tcBorders>
            <w:noWrap w:val="0"/>
            <w:vAlign w:val="center"/>
          </w:tcPr>
          <w:p w14:paraId="437FE368">
            <w:pPr>
              <w:widowControl/>
              <w:spacing w:line="400" w:lineRule="exact"/>
              <w:jc w:val="left"/>
              <w:rPr>
                <w:rFonts w:hint="eastAsia" w:ascii="国标黑体" w:hAnsi="国标黑体" w:eastAsia="国标黑体" w:cs="国标黑体"/>
                <w:color w:val="auto"/>
                <w:sz w:val="18"/>
                <w:szCs w:val="18"/>
              </w:rPr>
            </w:pPr>
          </w:p>
        </w:tc>
        <w:tc>
          <w:tcPr>
            <w:tcW w:w="7201" w:type="dxa"/>
            <w:tcBorders>
              <w:top w:val="single" w:color="auto" w:sz="4" w:space="0"/>
              <w:left w:val="single" w:color="auto" w:sz="4" w:space="0"/>
              <w:bottom w:val="single" w:color="auto" w:sz="4" w:space="0"/>
              <w:right w:val="single" w:color="auto" w:sz="4" w:space="0"/>
            </w:tcBorders>
            <w:noWrap w:val="0"/>
            <w:vAlign w:val="top"/>
          </w:tcPr>
          <w:p w14:paraId="4BA325F6">
            <w:pPr>
              <w:spacing w:line="400" w:lineRule="exact"/>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课件内容符合我国法律法规，尊重各民族的风俗习惯，版权不存在争议。若其中包含少数民族或外国语言文字信息，应遵循其原内容完整性，使用原语言进行处理</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581402AB">
            <w:pPr>
              <w:spacing w:line="400" w:lineRule="exact"/>
              <w:jc w:val="center"/>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必选项</w:t>
            </w:r>
          </w:p>
        </w:tc>
      </w:tr>
      <w:tr w14:paraId="341DA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Borders>
              <w:top w:val="single" w:color="auto" w:sz="4" w:space="0"/>
              <w:left w:val="single" w:color="auto" w:sz="4" w:space="0"/>
              <w:bottom w:val="single" w:color="auto" w:sz="4" w:space="0"/>
              <w:right w:val="single" w:color="auto" w:sz="4" w:space="0"/>
            </w:tcBorders>
            <w:noWrap w:val="0"/>
            <w:vAlign w:val="center"/>
          </w:tcPr>
          <w:p w14:paraId="34A82591">
            <w:pPr>
              <w:widowControl/>
              <w:spacing w:line="400" w:lineRule="exact"/>
              <w:jc w:val="center"/>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格式</w:t>
            </w:r>
          </w:p>
        </w:tc>
        <w:tc>
          <w:tcPr>
            <w:tcW w:w="7201" w:type="dxa"/>
            <w:tcBorders>
              <w:top w:val="single" w:color="auto" w:sz="4" w:space="0"/>
              <w:left w:val="single" w:color="auto" w:sz="4" w:space="0"/>
              <w:bottom w:val="single" w:color="auto" w:sz="4" w:space="0"/>
              <w:right w:val="single" w:color="auto" w:sz="4" w:space="0"/>
            </w:tcBorders>
            <w:noWrap w:val="0"/>
            <w:vAlign w:val="top"/>
          </w:tcPr>
          <w:p w14:paraId="58FE08F5">
            <w:pPr>
              <w:spacing w:line="400" w:lineRule="exact"/>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*.ppt、*.pptx、其他，包括但不限于PowerPoint等多媒体课件制作软件、EXE、DreamBook等富媒体课件制作软件、HTML5网页课件等</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354C7DD3">
            <w:pPr>
              <w:spacing w:line="400" w:lineRule="exact"/>
              <w:jc w:val="center"/>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必选项</w:t>
            </w:r>
          </w:p>
        </w:tc>
      </w:tr>
    </w:tbl>
    <w:p w14:paraId="38F2660F">
      <w:pPr>
        <w:spacing w:line="400" w:lineRule="exact"/>
        <w:ind w:firstLine="420"/>
        <w:rPr>
          <w:rFonts w:hint="eastAsia" w:ascii="国标黑体" w:hAnsi="国标黑体" w:eastAsia="国标黑体" w:cs="国标黑体"/>
          <w:color w:val="auto"/>
        </w:rPr>
      </w:pPr>
      <w:bookmarkStart w:id="7" w:name="_Toc531773864"/>
      <w:r>
        <w:rPr>
          <w:rFonts w:hint="eastAsia" w:ascii="国标黑体" w:hAnsi="国标黑体" w:eastAsia="国标黑体" w:cs="国标黑体"/>
          <w:color w:val="auto"/>
        </w:rPr>
        <w:t>8. 网页类</w:t>
      </w:r>
      <w:bookmarkEnd w:id="7"/>
    </w:p>
    <w:p w14:paraId="38D415A8">
      <w:pPr>
        <w:spacing w:line="400" w:lineRule="exact"/>
        <w:jc w:val="center"/>
        <w:rPr>
          <w:rFonts w:hint="eastAsia" w:ascii="国标黑体" w:hAnsi="国标黑体" w:eastAsia="国标黑体" w:cs="国标黑体"/>
          <w:color w:val="auto"/>
        </w:rPr>
      </w:pPr>
      <w:r>
        <w:rPr>
          <w:rFonts w:hint="eastAsia" w:ascii="国标黑体" w:hAnsi="国标黑体" w:eastAsia="国标黑体" w:cs="国标黑体"/>
          <w:color w:val="auto"/>
          <w:sz w:val="20"/>
          <w:szCs w:val="21"/>
        </w:rPr>
        <w:t>表8 网页类文件技术要求</w:t>
      </w:r>
    </w:p>
    <w:tbl>
      <w:tblPr>
        <w:tblStyle w:val="3"/>
        <w:tblW w:w="8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05"/>
        <w:gridCol w:w="850"/>
      </w:tblGrid>
      <w:tr w14:paraId="69E05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05" w:type="dxa"/>
            <w:tcBorders>
              <w:top w:val="single" w:color="auto" w:sz="4" w:space="0"/>
              <w:left w:val="single" w:color="auto" w:sz="4" w:space="0"/>
              <w:bottom w:val="single" w:color="auto" w:sz="4" w:space="0"/>
              <w:right w:val="single" w:color="auto" w:sz="4" w:space="0"/>
            </w:tcBorders>
            <w:shd w:val="clear" w:color="auto" w:fill="B4C6E7"/>
            <w:noWrap w:val="0"/>
            <w:vAlign w:val="center"/>
          </w:tcPr>
          <w:p w14:paraId="3C92F074">
            <w:pPr>
              <w:spacing w:line="400" w:lineRule="exact"/>
              <w:jc w:val="center"/>
              <w:rPr>
                <w:rFonts w:hint="eastAsia" w:ascii="国标黑体" w:hAnsi="国标黑体" w:eastAsia="国标黑体" w:cs="国标黑体"/>
                <w:b/>
                <w:bCs/>
                <w:color w:val="auto"/>
                <w:sz w:val="18"/>
                <w:szCs w:val="18"/>
                <w:highlight w:val="yellow"/>
              </w:rPr>
            </w:pPr>
            <w:r>
              <w:rPr>
                <w:rFonts w:hint="eastAsia" w:ascii="国标黑体" w:hAnsi="国标黑体" w:eastAsia="国标黑体" w:cs="国标黑体"/>
                <w:b/>
                <w:bCs/>
                <w:color w:val="auto"/>
                <w:sz w:val="18"/>
                <w:szCs w:val="18"/>
              </w:rPr>
              <w:t>技术要求</w:t>
            </w:r>
          </w:p>
        </w:tc>
        <w:tc>
          <w:tcPr>
            <w:tcW w:w="850" w:type="dxa"/>
            <w:tcBorders>
              <w:top w:val="single" w:color="auto" w:sz="4" w:space="0"/>
              <w:left w:val="single" w:color="auto" w:sz="4" w:space="0"/>
              <w:bottom w:val="single" w:color="auto" w:sz="4" w:space="0"/>
              <w:right w:val="single" w:color="auto" w:sz="4" w:space="0"/>
            </w:tcBorders>
            <w:shd w:val="clear" w:color="auto" w:fill="B4C6E7"/>
            <w:noWrap w:val="0"/>
            <w:vAlign w:val="top"/>
          </w:tcPr>
          <w:p w14:paraId="3CFB2710">
            <w:pPr>
              <w:spacing w:line="400" w:lineRule="exact"/>
              <w:jc w:val="center"/>
              <w:rPr>
                <w:rFonts w:hint="eastAsia" w:ascii="国标黑体" w:hAnsi="国标黑体" w:eastAsia="国标黑体" w:cs="国标黑体"/>
                <w:b/>
                <w:bCs/>
                <w:color w:val="auto"/>
                <w:sz w:val="18"/>
                <w:szCs w:val="18"/>
              </w:rPr>
            </w:pPr>
            <w:r>
              <w:rPr>
                <w:rFonts w:hint="eastAsia" w:ascii="国标黑体" w:hAnsi="国标黑体" w:eastAsia="国标黑体" w:cs="国标黑体"/>
                <w:b/>
                <w:bCs/>
                <w:color w:val="auto"/>
                <w:sz w:val="18"/>
                <w:szCs w:val="18"/>
              </w:rPr>
              <w:t>属性</w:t>
            </w:r>
          </w:p>
        </w:tc>
      </w:tr>
      <w:tr w14:paraId="4D790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05" w:type="dxa"/>
            <w:tcBorders>
              <w:top w:val="single" w:color="auto" w:sz="4" w:space="0"/>
              <w:left w:val="single" w:color="auto" w:sz="4" w:space="0"/>
              <w:bottom w:val="single" w:color="auto" w:sz="4" w:space="0"/>
              <w:right w:val="single" w:color="auto" w:sz="4" w:space="0"/>
            </w:tcBorders>
            <w:noWrap w:val="0"/>
            <w:vAlign w:val="top"/>
          </w:tcPr>
          <w:p w14:paraId="3F1CF51B">
            <w:pPr>
              <w:spacing w:line="400" w:lineRule="exact"/>
              <w:rPr>
                <w:rFonts w:hint="eastAsia" w:ascii="国标黑体" w:hAnsi="国标黑体" w:eastAsia="国标黑体" w:cs="国标黑体"/>
                <w:color w:val="auto"/>
                <w:sz w:val="18"/>
                <w:szCs w:val="18"/>
                <w:highlight w:val="yellow"/>
              </w:rPr>
            </w:pPr>
            <w:r>
              <w:rPr>
                <w:rFonts w:hint="eastAsia" w:ascii="国标黑体" w:hAnsi="国标黑体" w:eastAsia="国标黑体" w:cs="国标黑体"/>
                <w:color w:val="auto"/>
                <w:sz w:val="18"/>
                <w:szCs w:val="18"/>
              </w:rPr>
              <w:t>网页目录层次清晰，命名简洁、准确、合理，使用英文或拼音作为文件名</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6AA20652">
            <w:pPr>
              <w:pStyle w:val="6"/>
              <w:spacing w:line="400" w:lineRule="exact"/>
              <w:ind w:firstLine="0" w:firstLineChars="0"/>
              <w:jc w:val="center"/>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必选项</w:t>
            </w:r>
          </w:p>
        </w:tc>
      </w:tr>
      <w:tr w14:paraId="5AC3D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05" w:type="dxa"/>
            <w:tcBorders>
              <w:top w:val="single" w:color="auto" w:sz="4" w:space="0"/>
              <w:left w:val="single" w:color="auto" w:sz="4" w:space="0"/>
              <w:bottom w:val="single" w:color="auto" w:sz="4" w:space="0"/>
              <w:right w:val="single" w:color="auto" w:sz="4" w:space="0"/>
            </w:tcBorders>
            <w:noWrap w:val="0"/>
            <w:vAlign w:val="top"/>
          </w:tcPr>
          <w:p w14:paraId="20AEEA6A">
            <w:pPr>
              <w:spacing w:line="400" w:lineRule="exact"/>
              <w:rPr>
                <w:rFonts w:hint="eastAsia" w:ascii="国标黑体" w:hAnsi="国标黑体" w:eastAsia="国标黑体" w:cs="国标黑体"/>
                <w:color w:val="auto"/>
                <w:sz w:val="18"/>
                <w:szCs w:val="18"/>
                <w:highlight w:val="yellow"/>
              </w:rPr>
            </w:pPr>
            <w:r>
              <w:rPr>
                <w:rFonts w:hint="eastAsia" w:ascii="国标黑体" w:hAnsi="国标黑体" w:eastAsia="国标黑体" w:cs="国标黑体"/>
                <w:color w:val="auto"/>
                <w:sz w:val="18"/>
                <w:szCs w:val="18"/>
              </w:rPr>
              <w:t>页面上标明当前页面展示内容的标题</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52C5AC05">
            <w:pPr>
              <w:pStyle w:val="6"/>
              <w:spacing w:line="400" w:lineRule="exact"/>
              <w:ind w:firstLine="0" w:firstLineChars="0"/>
              <w:jc w:val="center"/>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必选项</w:t>
            </w:r>
          </w:p>
        </w:tc>
      </w:tr>
      <w:tr w14:paraId="6E3B0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05" w:type="dxa"/>
            <w:tcBorders>
              <w:top w:val="single" w:color="auto" w:sz="4" w:space="0"/>
              <w:left w:val="single" w:color="auto" w:sz="4" w:space="0"/>
              <w:bottom w:val="single" w:color="auto" w:sz="4" w:space="0"/>
              <w:right w:val="single" w:color="auto" w:sz="4" w:space="0"/>
            </w:tcBorders>
            <w:noWrap w:val="0"/>
            <w:vAlign w:val="top"/>
          </w:tcPr>
          <w:p w14:paraId="4F171695">
            <w:pPr>
              <w:spacing w:line="400" w:lineRule="exact"/>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每个网页内要有完整&lt;html&gt;、&lt;head&gt;、&lt;body&gt;标签，每个网页内&lt;title&gt;与&lt;/title&gt;标签之间要写明该页的标题，并且与页面上的标题一致</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2D0D26FD">
            <w:pPr>
              <w:pStyle w:val="6"/>
              <w:spacing w:line="400" w:lineRule="exact"/>
              <w:ind w:firstLine="0" w:firstLineChars="0"/>
              <w:jc w:val="center"/>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必选项</w:t>
            </w:r>
          </w:p>
        </w:tc>
      </w:tr>
      <w:tr w14:paraId="52043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05" w:type="dxa"/>
            <w:tcBorders>
              <w:top w:val="single" w:color="auto" w:sz="4" w:space="0"/>
              <w:left w:val="single" w:color="auto" w:sz="4" w:space="0"/>
              <w:bottom w:val="single" w:color="auto" w:sz="4" w:space="0"/>
              <w:right w:val="single" w:color="auto" w:sz="4" w:space="0"/>
            </w:tcBorders>
            <w:noWrap w:val="0"/>
            <w:vAlign w:val="top"/>
          </w:tcPr>
          <w:p w14:paraId="77FEFAB5">
            <w:pPr>
              <w:spacing w:line="400" w:lineRule="exact"/>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网页内的所有路径写法均使用相对路径，如“images/logo.jpg”</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2B05FC64">
            <w:pPr>
              <w:pStyle w:val="6"/>
              <w:spacing w:line="400" w:lineRule="exact"/>
              <w:ind w:firstLine="0" w:firstLineChars="0"/>
              <w:jc w:val="center"/>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必选项</w:t>
            </w:r>
          </w:p>
        </w:tc>
      </w:tr>
      <w:tr w14:paraId="65052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05" w:type="dxa"/>
            <w:tcBorders>
              <w:top w:val="single" w:color="auto" w:sz="4" w:space="0"/>
              <w:left w:val="single" w:color="auto" w:sz="4" w:space="0"/>
              <w:bottom w:val="single" w:color="auto" w:sz="4" w:space="0"/>
              <w:right w:val="single" w:color="auto" w:sz="4" w:space="0"/>
            </w:tcBorders>
            <w:noWrap w:val="0"/>
            <w:vAlign w:val="top"/>
          </w:tcPr>
          <w:p w14:paraId="4E0FC18F">
            <w:pPr>
              <w:spacing w:line="400" w:lineRule="exact"/>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使用标准的网页编辑工具编辑网页，不要直接将MicrosoftWord、WPS等文件内容粘入网页文件中，避免出现大量垃圾代码</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3F444818">
            <w:pPr>
              <w:pStyle w:val="6"/>
              <w:spacing w:line="400" w:lineRule="exact"/>
              <w:ind w:firstLine="0" w:firstLineChars="0"/>
              <w:jc w:val="center"/>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必选项</w:t>
            </w:r>
          </w:p>
        </w:tc>
      </w:tr>
      <w:tr w14:paraId="5A07B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05" w:type="dxa"/>
            <w:tcBorders>
              <w:top w:val="single" w:color="auto" w:sz="4" w:space="0"/>
              <w:left w:val="single" w:color="auto" w:sz="4" w:space="0"/>
              <w:bottom w:val="single" w:color="auto" w:sz="4" w:space="0"/>
              <w:right w:val="single" w:color="auto" w:sz="4" w:space="0"/>
            </w:tcBorders>
            <w:noWrap w:val="0"/>
            <w:vAlign w:val="top"/>
          </w:tcPr>
          <w:p w14:paraId="2964AB70">
            <w:pPr>
              <w:spacing w:line="400" w:lineRule="exact"/>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对于背景、表格、字体、字号、字体颜色等统一使用样式表（CSS）处理，除极个别情况，不要手动指定文字样式</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21ECF4C1">
            <w:pPr>
              <w:pStyle w:val="6"/>
              <w:spacing w:line="400" w:lineRule="exact"/>
              <w:ind w:firstLine="0" w:firstLineChars="0"/>
              <w:jc w:val="center"/>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必选项</w:t>
            </w:r>
          </w:p>
        </w:tc>
      </w:tr>
      <w:tr w14:paraId="11C02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05" w:type="dxa"/>
            <w:tcBorders>
              <w:top w:val="single" w:color="auto" w:sz="4" w:space="0"/>
              <w:left w:val="single" w:color="auto" w:sz="4" w:space="0"/>
              <w:bottom w:val="single" w:color="auto" w:sz="4" w:space="0"/>
              <w:right w:val="single" w:color="auto" w:sz="4" w:space="0"/>
            </w:tcBorders>
            <w:noWrap w:val="0"/>
            <w:vAlign w:val="top"/>
          </w:tcPr>
          <w:p w14:paraId="3DB94C0F">
            <w:pPr>
              <w:spacing w:line="400" w:lineRule="exact"/>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不同网页的样式风格尽量一致，在背景、色调、字体、字号上不要相差太多</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174916C4">
            <w:pPr>
              <w:pStyle w:val="6"/>
              <w:spacing w:line="400" w:lineRule="exact"/>
              <w:ind w:firstLine="0" w:firstLineChars="0"/>
              <w:jc w:val="center"/>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可选项</w:t>
            </w:r>
          </w:p>
        </w:tc>
      </w:tr>
      <w:tr w14:paraId="523B0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05" w:type="dxa"/>
            <w:tcBorders>
              <w:top w:val="single" w:color="auto" w:sz="4" w:space="0"/>
              <w:left w:val="single" w:color="auto" w:sz="4" w:space="0"/>
              <w:bottom w:val="single" w:color="auto" w:sz="4" w:space="0"/>
              <w:right w:val="single" w:color="auto" w:sz="4" w:space="0"/>
            </w:tcBorders>
            <w:noWrap w:val="0"/>
            <w:vAlign w:val="top"/>
          </w:tcPr>
          <w:p w14:paraId="2D10FD2E">
            <w:pPr>
              <w:spacing w:line="400" w:lineRule="exact"/>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每个网页在800*600分辨率下不出现横向滚动条</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0880BE30">
            <w:pPr>
              <w:pStyle w:val="6"/>
              <w:spacing w:line="400" w:lineRule="exact"/>
              <w:ind w:firstLine="0" w:firstLineChars="0"/>
              <w:jc w:val="center"/>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必选项</w:t>
            </w:r>
          </w:p>
        </w:tc>
      </w:tr>
      <w:tr w14:paraId="08248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05" w:type="dxa"/>
            <w:tcBorders>
              <w:top w:val="single" w:color="auto" w:sz="4" w:space="0"/>
              <w:left w:val="single" w:color="auto" w:sz="4" w:space="0"/>
              <w:bottom w:val="single" w:color="auto" w:sz="4" w:space="0"/>
              <w:right w:val="single" w:color="auto" w:sz="4" w:space="0"/>
            </w:tcBorders>
            <w:noWrap w:val="0"/>
            <w:vAlign w:val="top"/>
          </w:tcPr>
          <w:p w14:paraId="3A53006D">
            <w:pPr>
              <w:spacing w:line="400" w:lineRule="exact"/>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如果有背景音乐，背景音乐的音量不宜过大，音乐与课件内容相符，并提供控制开关</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6F52B505">
            <w:pPr>
              <w:pStyle w:val="6"/>
              <w:spacing w:line="400" w:lineRule="exact"/>
              <w:ind w:firstLine="0" w:firstLineChars="0"/>
              <w:jc w:val="center"/>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可选项</w:t>
            </w:r>
          </w:p>
        </w:tc>
      </w:tr>
      <w:tr w14:paraId="4D368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05" w:type="dxa"/>
            <w:tcBorders>
              <w:top w:val="single" w:color="auto" w:sz="4" w:space="0"/>
              <w:left w:val="single" w:color="auto" w:sz="4" w:space="0"/>
              <w:bottom w:val="single" w:color="auto" w:sz="4" w:space="0"/>
              <w:right w:val="single" w:color="auto" w:sz="4" w:space="0"/>
            </w:tcBorders>
            <w:noWrap w:val="0"/>
            <w:vAlign w:val="top"/>
          </w:tcPr>
          <w:p w14:paraId="04648134">
            <w:pPr>
              <w:spacing w:line="400" w:lineRule="exact"/>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本身是自包含的、完整的，不含外部链接文件</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7977C131">
            <w:pPr>
              <w:pStyle w:val="6"/>
              <w:spacing w:line="400" w:lineRule="exact"/>
              <w:ind w:firstLine="0" w:firstLineChars="0"/>
              <w:jc w:val="center"/>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必选项</w:t>
            </w:r>
          </w:p>
        </w:tc>
      </w:tr>
      <w:tr w14:paraId="3962B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05" w:type="dxa"/>
            <w:tcBorders>
              <w:top w:val="single" w:color="auto" w:sz="4" w:space="0"/>
              <w:left w:val="single" w:color="auto" w:sz="4" w:space="0"/>
              <w:bottom w:val="single" w:color="auto" w:sz="4" w:space="0"/>
              <w:right w:val="single" w:color="auto" w:sz="4" w:space="0"/>
            </w:tcBorders>
            <w:noWrap w:val="0"/>
            <w:vAlign w:val="top"/>
          </w:tcPr>
          <w:p w14:paraId="6219C721">
            <w:pPr>
              <w:spacing w:line="400" w:lineRule="exact"/>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不含动态代码，不需要配置数据库就能完整浏览</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39A4E101">
            <w:pPr>
              <w:pStyle w:val="6"/>
              <w:spacing w:line="400" w:lineRule="exact"/>
              <w:ind w:firstLine="0" w:firstLineChars="0"/>
              <w:jc w:val="center"/>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必选项</w:t>
            </w:r>
          </w:p>
        </w:tc>
      </w:tr>
      <w:tr w14:paraId="6D21E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05" w:type="dxa"/>
            <w:tcBorders>
              <w:top w:val="single" w:color="auto" w:sz="4" w:space="0"/>
              <w:left w:val="single" w:color="auto" w:sz="4" w:space="0"/>
              <w:bottom w:val="single" w:color="auto" w:sz="4" w:space="0"/>
              <w:right w:val="single" w:color="auto" w:sz="4" w:space="0"/>
            </w:tcBorders>
            <w:noWrap w:val="0"/>
            <w:vAlign w:val="top"/>
          </w:tcPr>
          <w:p w14:paraId="3FD78236">
            <w:pPr>
              <w:spacing w:line="400" w:lineRule="exact"/>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尽量不使用框架网页</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21322472">
            <w:pPr>
              <w:pStyle w:val="6"/>
              <w:spacing w:line="400" w:lineRule="exact"/>
              <w:ind w:firstLine="0" w:firstLineChars="0"/>
              <w:jc w:val="center"/>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可选项</w:t>
            </w:r>
          </w:p>
        </w:tc>
      </w:tr>
      <w:tr w14:paraId="5018B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05" w:type="dxa"/>
            <w:tcBorders>
              <w:top w:val="single" w:color="auto" w:sz="4" w:space="0"/>
              <w:left w:val="single" w:color="auto" w:sz="4" w:space="0"/>
              <w:bottom w:val="single" w:color="auto" w:sz="4" w:space="0"/>
              <w:right w:val="single" w:color="auto" w:sz="4" w:space="0"/>
            </w:tcBorders>
            <w:noWrap w:val="0"/>
            <w:vAlign w:val="top"/>
          </w:tcPr>
          <w:p w14:paraId="5C23410F">
            <w:pPr>
              <w:spacing w:line="400" w:lineRule="exact"/>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兼容MicrosoftIE、GoogleChrome、MozillaFirefox浏览器</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07EFEE17">
            <w:pPr>
              <w:pStyle w:val="6"/>
              <w:spacing w:line="400" w:lineRule="exact"/>
              <w:ind w:firstLine="0" w:firstLineChars="0"/>
              <w:jc w:val="center"/>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必选项</w:t>
            </w:r>
          </w:p>
        </w:tc>
      </w:tr>
      <w:tr w14:paraId="40FEE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05" w:type="dxa"/>
            <w:tcBorders>
              <w:top w:val="single" w:color="auto" w:sz="4" w:space="0"/>
              <w:left w:val="single" w:color="auto" w:sz="4" w:space="0"/>
              <w:bottom w:val="single" w:color="auto" w:sz="4" w:space="0"/>
              <w:right w:val="single" w:color="auto" w:sz="4" w:space="0"/>
            </w:tcBorders>
            <w:noWrap w:val="0"/>
            <w:vAlign w:val="top"/>
          </w:tcPr>
          <w:p w14:paraId="5D12BD56">
            <w:pPr>
              <w:spacing w:line="400" w:lineRule="exact"/>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鼓励采用HTML5编码</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72AB8886">
            <w:pPr>
              <w:pStyle w:val="6"/>
              <w:spacing w:line="400" w:lineRule="exact"/>
              <w:ind w:firstLine="0" w:firstLineChars="0"/>
              <w:jc w:val="center"/>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可选项</w:t>
            </w:r>
          </w:p>
        </w:tc>
      </w:tr>
      <w:tr w14:paraId="56E97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05" w:type="dxa"/>
            <w:tcBorders>
              <w:top w:val="single" w:color="auto" w:sz="4" w:space="0"/>
              <w:left w:val="single" w:color="auto" w:sz="4" w:space="0"/>
              <w:bottom w:val="single" w:color="auto" w:sz="4" w:space="0"/>
              <w:right w:val="single" w:color="auto" w:sz="4" w:space="0"/>
            </w:tcBorders>
            <w:noWrap w:val="0"/>
            <w:vAlign w:val="top"/>
          </w:tcPr>
          <w:p w14:paraId="76FE2DEC">
            <w:pPr>
              <w:spacing w:line="400" w:lineRule="exact"/>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网页中所采用的媒体素材符合本标准中媒体素材资源的技术要求</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0C41AFD9">
            <w:pPr>
              <w:pStyle w:val="6"/>
              <w:spacing w:line="400" w:lineRule="exact"/>
              <w:ind w:firstLine="0" w:firstLineChars="0"/>
              <w:jc w:val="center"/>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必选项</w:t>
            </w:r>
          </w:p>
        </w:tc>
      </w:tr>
      <w:tr w14:paraId="7E677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05" w:type="dxa"/>
            <w:tcBorders>
              <w:top w:val="single" w:color="auto" w:sz="4" w:space="0"/>
              <w:left w:val="single" w:color="auto" w:sz="4" w:space="0"/>
              <w:bottom w:val="single" w:color="auto" w:sz="4" w:space="0"/>
              <w:right w:val="single" w:color="auto" w:sz="4" w:space="0"/>
            </w:tcBorders>
            <w:noWrap w:val="0"/>
            <w:vAlign w:val="top"/>
          </w:tcPr>
          <w:p w14:paraId="49FF5008">
            <w:pPr>
              <w:spacing w:line="400" w:lineRule="exact"/>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对于基于静态网页的课件，或基于服务器解析的交互式课件，必须能通过标准Web浏览器访问</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3BD16BB4">
            <w:pPr>
              <w:pStyle w:val="6"/>
              <w:spacing w:line="400" w:lineRule="exact"/>
              <w:ind w:firstLine="0" w:firstLineChars="0"/>
              <w:jc w:val="center"/>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必选项</w:t>
            </w:r>
          </w:p>
        </w:tc>
      </w:tr>
      <w:tr w14:paraId="1E297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05" w:type="dxa"/>
            <w:tcBorders>
              <w:top w:val="single" w:color="auto" w:sz="4" w:space="0"/>
              <w:left w:val="single" w:color="auto" w:sz="4" w:space="0"/>
              <w:bottom w:val="single" w:color="auto" w:sz="4" w:space="0"/>
              <w:right w:val="single" w:color="auto" w:sz="4" w:space="0"/>
            </w:tcBorders>
            <w:noWrap w:val="0"/>
            <w:vAlign w:val="top"/>
          </w:tcPr>
          <w:p w14:paraId="2FA0FEFC">
            <w:pPr>
              <w:spacing w:line="400" w:lineRule="exact"/>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网页源文件，包括HTML5和HTML4，可在线浏览</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4EA43718">
            <w:pPr>
              <w:pStyle w:val="6"/>
              <w:spacing w:line="400" w:lineRule="exact"/>
              <w:ind w:firstLine="0" w:firstLineChars="0"/>
              <w:jc w:val="center"/>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必选项</w:t>
            </w:r>
          </w:p>
        </w:tc>
      </w:tr>
    </w:tbl>
    <w:p w14:paraId="2104D26E">
      <w:pPr>
        <w:spacing w:line="400" w:lineRule="exact"/>
        <w:ind w:firstLine="420"/>
        <w:rPr>
          <w:rFonts w:hint="eastAsia" w:ascii="国标黑体" w:hAnsi="国标黑体" w:eastAsia="国标黑体" w:cs="国标黑体"/>
          <w:color w:val="auto"/>
        </w:rPr>
      </w:pPr>
      <w:bookmarkStart w:id="8" w:name="_Toc531773865"/>
      <w:r>
        <w:rPr>
          <w:rFonts w:hint="eastAsia" w:ascii="国标黑体" w:hAnsi="国标黑体" w:eastAsia="国标黑体" w:cs="国标黑体"/>
          <w:color w:val="auto"/>
        </w:rPr>
        <w:t>9. 电子图书/教材</w:t>
      </w:r>
      <w:bookmarkEnd w:id="8"/>
      <w:r>
        <w:rPr>
          <w:rFonts w:hint="eastAsia" w:ascii="国标黑体" w:hAnsi="国标黑体" w:eastAsia="国标黑体" w:cs="国标黑体"/>
          <w:color w:val="auto"/>
        </w:rPr>
        <w:t>类</w:t>
      </w:r>
    </w:p>
    <w:p w14:paraId="0DBB5D93">
      <w:pPr>
        <w:pStyle w:val="6"/>
        <w:spacing w:line="400" w:lineRule="exact"/>
        <w:rPr>
          <w:rFonts w:hint="eastAsia" w:ascii="国标黑体" w:hAnsi="国标黑体" w:eastAsia="国标黑体" w:cs="国标黑体"/>
          <w:color w:val="auto"/>
        </w:rPr>
      </w:pPr>
      <w:r>
        <w:rPr>
          <w:rFonts w:hint="eastAsia" w:ascii="国标黑体" w:hAnsi="国标黑体" w:eastAsia="国标黑体" w:cs="国标黑体"/>
          <w:color w:val="auto"/>
        </w:rPr>
        <w:t>电子图书是在电脑或者其他电子设备上阅读的数字产品，内容以文本、图像、音频、视频、动画和可交互程序等方式呈现，版式、篇幅与纸质图书相当，可通过互联网、PC、移动设备等发布。电子教材是一类遵循学习规律、利于组织学习活动、符合课程目标要求、按图书风格编排的电子图书。</w:t>
      </w:r>
    </w:p>
    <w:p w14:paraId="339901BF">
      <w:pPr>
        <w:pStyle w:val="6"/>
        <w:spacing w:line="400" w:lineRule="exact"/>
        <w:ind w:firstLine="400"/>
        <w:jc w:val="center"/>
        <w:rPr>
          <w:rFonts w:hint="eastAsia" w:ascii="国标黑体" w:hAnsi="国标黑体" w:eastAsia="国标黑体" w:cs="国标黑体"/>
          <w:color w:val="auto"/>
        </w:rPr>
      </w:pPr>
      <w:r>
        <w:rPr>
          <w:rFonts w:hint="eastAsia" w:ascii="国标黑体" w:hAnsi="国标黑体" w:eastAsia="国标黑体" w:cs="国标黑体"/>
          <w:color w:val="auto"/>
          <w:sz w:val="20"/>
          <w:szCs w:val="21"/>
        </w:rPr>
        <w:t>表9 电子图书的设计与开发要求</w:t>
      </w:r>
    </w:p>
    <w:tbl>
      <w:tblPr>
        <w:tblStyle w:val="3"/>
        <w:tblW w:w="8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05"/>
        <w:gridCol w:w="850"/>
      </w:tblGrid>
      <w:tr w14:paraId="0C96C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05" w:type="dxa"/>
            <w:shd w:val="clear" w:color="auto" w:fill="B4C6E7"/>
            <w:noWrap w:val="0"/>
            <w:vAlign w:val="center"/>
          </w:tcPr>
          <w:p w14:paraId="3DB71807">
            <w:pPr>
              <w:spacing w:line="400" w:lineRule="exact"/>
              <w:jc w:val="center"/>
              <w:rPr>
                <w:rFonts w:hint="eastAsia" w:ascii="国标黑体" w:hAnsi="国标黑体" w:eastAsia="国标黑体" w:cs="国标黑体"/>
                <w:b/>
                <w:bCs/>
                <w:color w:val="auto"/>
                <w:sz w:val="18"/>
                <w:szCs w:val="18"/>
                <w:highlight w:val="yellow"/>
              </w:rPr>
            </w:pPr>
            <w:r>
              <w:rPr>
                <w:rFonts w:hint="eastAsia" w:ascii="国标黑体" w:hAnsi="国标黑体" w:eastAsia="国标黑体" w:cs="国标黑体"/>
                <w:b/>
                <w:bCs/>
                <w:color w:val="auto"/>
                <w:sz w:val="18"/>
                <w:szCs w:val="18"/>
              </w:rPr>
              <w:t>技术要求</w:t>
            </w:r>
          </w:p>
        </w:tc>
        <w:tc>
          <w:tcPr>
            <w:tcW w:w="850" w:type="dxa"/>
            <w:shd w:val="clear" w:color="auto" w:fill="B4C6E7"/>
            <w:noWrap w:val="0"/>
            <w:vAlign w:val="top"/>
          </w:tcPr>
          <w:p w14:paraId="7055166F">
            <w:pPr>
              <w:spacing w:line="400" w:lineRule="exact"/>
              <w:jc w:val="center"/>
              <w:rPr>
                <w:rFonts w:hint="eastAsia" w:ascii="国标黑体" w:hAnsi="国标黑体" w:eastAsia="国标黑体" w:cs="国标黑体"/>
                <w:b/>
                <w:bCs/>
                <w:color w:val="auto"/>
                <w:sz w:val="18"/>
                <w:szCs w:val="18"/>
              </w:rPr>
            </w:pPr>
            <w:r>
              <w:rPr>
                <w:rFonts w:hint="eastAsia" w:ascii="国标黑体" w:hAnsi="国标黑体" w:eastAsia="国标黑体" w:cs="国标黑体"/>
                <w:b/>
                <w:bCs/>
                <w:color w:val="auto"/>
                <w:sz w:val="18"/>
                <w:szCs w:val="18"/>
              </w:rPr>
              <w:t>属性</w:t>
            </w:r>
          </w:p>
        </w:tc>
      </w:tr>
      <w:tr w14:paraId="64B39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05" w:type="dxa"/>
            <w:noWrap w:val="0"/>
            <w:vAlign w:val="top"/>
          </w:tcPr>
          <w:p w14:paraId="4775707A">
            <w:pPr>
              <w:spacing w:line="400" w:lineRule="exact"/>
              <w:rPr>
                <w:rFonts w:hint="eastAsia" w:ascii="国标黑体" w:hAnsi="国标黑体" w:eastAsia="国标黑体" w:cs="国标黑体"/>
                <w:color w:val="auto"/>
                <w:sz w:val="18"/>
                <w:szCs w:val="18"/>
                <w:highlight w:val="yellow"/>
              </w:rPr>
            </w:pPr>
            <w:r>
              <w:rPr>
                <w:rFonts w:hint="eastAsia" w:ascii="国标黑体" w:hAnsi="国标黑体" w:eastAsia="国标黑体" w:cs="国标黑体"/>
                <w:color w:val="auto"/>
                <w:sz w:val="18"/>
                <w:szCs w:val="18"/>
              </w:rPr>
              <w:t>若包含少数民族语言或外国语言文字信息，应遵循其原内容完整性，使用原语言进行处理</w:t>
            </w:r>
          </w:p>
        </w:tc>
        <w:tc>
          <w:tcPr>
            <w:tcW w:w="850" w:type="dxa"/>
            <w:noWrap w:val="0"/>
            <w:vAlign w:val="center"/>
          </w:tcPr>
          <w:p w14:paraId="59D2CD07">
            <w:pPr>
              <w:spacing w:line="400" w:lineRule="exact"/>
              <w:jc w:val="center"/>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必选项</w:t>
            </w:r>
          </w:p>
        </w:tc>
      </w:tr>
      <w:tr w14:paraId="5E899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05" w:type="dxa"/>
            <w:noWrap w:val="0"/>
            <w:vAlign w:val="top"/>
          </w:tcPr>
          <w:p w14:paraId="74D8D2F2">
            <w:pPr>
              <w:spacing w:line="400" w:lineRule="exact"/>
              <w:rPr>
                <w:rFonts w:hint="eastAsia" w:ascii="国标黑体" w:hAnsi="国标黑体" w:eastAsia="国标黑体" w:cs="国标黑体"/>
                <w:color w:val="auto"/>
                <w:sz w:val="18"/>
                <w:szCs w:val="18"/>
                <w:highlight w:val="yellow"/>
              </w:rPr>
            </w:pPr>
            <w:r>
              <w:rPr>
                <w:rFonts w:hint="eastAsia" w:ascii="国标黑体" w:hAnsi="国标黑体" w:eastAsia="国标黑体" w:cs="国标黑体"/>
                <w:color w:val="auto"/>
                <w:sz w:val="18"/>
                <w:szCs w:val="18"/>
              </w:rPr>
              <w:t>内容符合我国法律法规要求，尊重各民族的风俗和生活习惯，版权不存在争议</w:t>
            </w:r>
          </w:p>
        </w:tc>
        <w:tc>
          <w:tcPr>
            <w:tcW w:w="850" w:type="dxa"/>
            <w:noWrap w:val="0"/>
            <w:vAlign w:val="center"/>
          </w:tcPr>
          <w:p w14:paraId="0BE8CDCF">
            <w:pPr>
              <w:spacing w:line="400" w:lineRule="exact"/>
              <w:jc w:val="center"/>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必选项</w:t>
            </w:r>
          </w:p>
        </w:tc>
      </w:tr>
      <w:tr w14:paraId="486DF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05" w:type="dxa"/>
            <w:noWrap w:val="0"/>
            <w:vAlign w:val="top"/>
          </w:tcPr>
          <w:p w14:paraId="5D863B7C">
            <w:pPr>
              <w:spacing w:line="400" w:lineRule="exact"/>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结构完整，正文部分可按章节划分，辅文至少包含封面、目录和版权页等</w:t>
            </w:r>
          </w:p>
        </w:tc>
        <w:tc>
          <w:tcPr>
            <w:tcW w:w="850" w:type="dxa"/>
            <w:noWrap w:val="0"/>
            <w:vAlign w:val="center"/>
          </w:tcPr>
          <w:p w14:paraId="653048E2">
            <w:pPr>
              <w:spacing w:line="400" w:lineRule="exact"/>
              <w:jc w:val="center"/>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可选项</w:t>
            </w:r>
          </w:p>
        </w:tc>
      </w:tr>
      <w:tr w14:paraId="656CD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05" w:type="dxa"/>
            <w:noWrap w:val="0"/>
            <w:vAlign w:val="top"/>
          </w:tcPr>
          <w:p w14:paraId="4EA89A0D">
            <w:pPr>
              <w:spacing w:line="400" w:lineRule="exact"/>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目录有超链接，能实现快速定位</w:t>
            </w:r>
          </w:p>
        </w:tc>
        <w:tc>
          <w:tcPr>
            <w:tcW w:w="850" w:type="dxa"/>
            <w:noWrap w:val="0"/>
            <w:vAlign w:val="center"/>
          </w:tcPr>
          <w:p w14:paraId="45C9F596">
            <w:pPr>
              <w:spacing w:line="400" w:lineRule="exact"/>
              <w:jc w:val="center"/>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可选项</w:t>
            </w:r>
          </w:p>
        </w:tc>
      </w:tr>
      <w:tr w14:paraId="08BA7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05" w:type="dxa"/>
            <w:noWrap w:val="0"/>
            <w:vAlign w:val="top"/>
          </w:tcPr>
          <w:p w14:paraId="7AAD271D">
            <w:pPr>
              <w:spacing w:line="400" w:lineRule="exact"/>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封面或插页图像，建议格式为*.jpg、*.bmp、*.png或*.psd</w:t>
            </w:r>
          </w:p>
        </w:tc>
        <w:tc>
          <w:tcPr>
            <w:tcW w:w="850" w:type="dxa"/>
            <w:noWrap w:val="0"/>
            <w:vAlign w:val="center"/>
          </w:tcPr>
          <w:p w14:paraId="5B936434">
            <w:pPr>
              <w:spacing w:line="400" w:lineRule="exact"/>
              <w:jc w:val="center"/>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必选项</w:t>
            </w:r>
          </w:p>
        </w:tc>
      </w:tr>
      <w:tr w14:paraId="3FA54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05" w:type="dxa"/>
            <w:noWrap w:val="0"/>
            <w:vAlign w:val="top"/>
          </w:tcPr>
          <w:p w14:paraId="7E7BFDAF">
            <w:pPr>
              <w:spacing w:line="400" w:lineRule="exact"/>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行间距建议为1.5倍</w:t>
            </w:r>
          </w:p>
        </w:tc>
        <w:tc>
          <w:tcPr>
            <w:tcW w:w="850" w:type="dxa"/>
            <w:noWrap w:val="0"/>
            <w:vAlign w:val="center"/>
          </w:tcPr>
          <w:p w14:paraId="0F8CCBB8">
            <w:pPr>
              <w:spacing w:line="400" w:lineRule="exact"/>
              <w:jc w:val="center"/>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可选项</w:t>
            </w:r>
          </w:p>
        </w:tc>
      </w:tr>
      <w:tr w14:paraId="306B2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05" w:type="dxa"/>
            <w:noWrap w:val="0"/>
            <w:vAlign w:val="top"/>
          </w:tcPr>
          <w:p w14:paraId="20A4D53C">
            <w:pPr>
              <w:spacing w:line="400" w:lineRule="exact"/>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版权页至少包含作者、书名、书号、定价、出版社等信息，提供超链接，便于查看相关信息</w:t>
            </w:r>
          </w:p>
        </w:tc>
        <w:tc>
          <w:tcPr>
            <w:tcW w:w="850" w:type="dxa"/>
            <w:noWrap w:val="0"/>
            <w:vAlign w:val="center"/>
          </w:tcPr>
          <w:p w14:paraId="452097DF">
            <w:pPr>
              <w:spacing w:line="400" w:lineRule="exact"/>
              <w:jc w:val="center"/>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必选项</w:t>
            </w:r>
          </w:p>
        </w:tc>
      </w:tr>
      <w:tr w14:paraId="44894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05" w:type="dxa"/>
            <w:noWrap w:val="0"/>
            <w:vAlign w:val="top"/>
          </w:tcPr>
          <w:p w14:paraId="12289EAF">
            <w:pPr>
              <w:spacing w:line="400" w:lineRule="exact"/>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如果是面向iPad或者iPhone等，在排版时应考虑终端的特点，符合用户的阅读习惯</w:t>
            </w:r>
          </w:p>
        </w:tc>
        <w:tc>
          <w:tcPr>
            <w:tcW w:w="850" w:type="dxa"/>
            <w:noWrap w:val="0"/>
            <w:vAlign w:val="center"/>
          </w:tcPr>
          <w:p w14:paraId="448A8E53">
            <w:pPr>
              <w:spacing w:line="400" w:lineRule="exact"/>
              <w:jc w:val="center"/>
              <w:rPr>
                <w:rFonts w:hint="eastAsia" w:ascii="国标黑体" w:hAnsi="国标黑体" w:eastAsia="国标黑体" w:cs="国标黑体"/>
                <w:color w:val="auto"/>
                <w:sz w:val="18"/>
                <w:szCs w:val="18"/>
              </w:rPr>
            </w:pPr>
            <w:r>
              <w:rPr>
                <w:rFonts w:hint="eastAsia" w:ascii="国标黑体" w:hAnsi="国标黑体" w:eastAsia="国标黑体" w:cs="国标黑体"/>
                <w:color w:val="auto"/>
                <w:sz w:val="18"/>
                <w:szCs w:val="18"/>
              </w:rPr>
              <w:t>必选项</w:t>
            </w:r>
          </w:p>
        </w:tc>
      </w:tr>
    </w:tbl>
    <w:p w14:paraId="275FCDA0">
      <w:pPr>
        <w:spacing w:line="400" w:lineRule="exact"/>
        <w:rPr>
          <w:color w:val="auto"/>
        </w:rPr>
      </w:pPr>
    </w:p>
    <w:p w14:paraId="6FE359F1"/>
    <w:p w14:paraId="30E05A7B"/>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panose1 w:val="02010601030101010101"/>
    <w:charset w:val="86"/>
    <w:family w:val="auto"/>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auto"/>
    <w:pitch w:val="default"/>
    <w:sig w:usb0="00000001" w:usb1="080E0000" w:usb2="00000000" w:usb3="00000000" w:csb0="00040000" w:csb1="00000000"/>
  </w:font>
  <w:font w:name="国标黑体">
    <w:altName w:val="黑体"/>
    <w:panose1 w:val="02000500000000000000"/>
    <w:charset w:val="86"/>
    <w:family w:val="auto"/>
    <w:pitch w:val="default"/>
    <w:sig w:usb0="00000000" w:usb1="00000000" w:usb2="00000000" w:usb3="00000000" w:csb0="00040000" w:csb1="00000000"/>
  </w:font>
  <w:font w:name="KSOF7DF6CDC0">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EBD2F87"/>
    <w:multiLevelType w:val="singleLevel"/>
    <w:tmpl w:val="CEBD2F87"/>
    <w:lvl w:ilvl="0" w:tentative="0">
      <w:start w:val="5"/>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8346CCB"/>
    <w:rsid w:val="48346C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customStyle="1" w:styleId="5">
    <w:name w:val="列出段落3"/>
    <w:basedOn w:val="1"/>
    <w:qFormat/>
    <w:uiPriority w:val="99"/>
    <w:pPr>
      <w:spacing w:line="360" w:lineRule="auto"/>
      <w:ind w:firstLine="420" w:firstLineChars="200"/>
    </w:pPr>
    <w:rPr>
      <w:rFonts w:ascii="等线" w:hAnsi="等线" w:eastAsia="等线"/>
      <w:szCs w:val="22"/>
    </w:rPr>
  </w:style>
  <w:style w:type="paragraph" w:customStyle="1" w:styleId="6">
    <w:name w:val="列出段落2"/>
    <w:basedOn w:val="1"/>
    <w:qFormat/>
    <w:uiPriority w:val="34"/>
    <w:pPr>
      <w:spacing w:line="360" w:lineRule="auto"/>
      <w:ind w:firstLine="420" w:firstLineChars="200"/>
    </w:pPr>
    <w:rPr>
      <w:rFonts w:ascii="等线" w:hAnsi="等线" w:eastAsia="等线"/>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2026-10-23T07:23:00Z</dcterms:created>
  <dc:creator></dc:creator>
  <cp:lastModifiedBy></cp:lastModifiedBy>
  <dcterms:modified xsi:type="dcterms:W3CDTF">2026-10-23T07:24:05Z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B2D7874FDA5F4CCCBB70F221903B7897_11</vt:lpwstr>
  </property>
  <property fmtid="{D5CDD505-2E9C-101B-9397-08002B2CF9AE}" pid="4" name="KSOTemplateDocerSaveRecord">
    <vt:lpwstr>eyJoZGlkIjoiMWM0ZThlYmM1OWZlYjNlNjMwYWYxNWRmMjIzNzFiMzEiLCJ1c2VySWQiOiI2MTAxNTYyMzUifQ==</vt:lpwstr>
  </property>
</Properties>
</file>